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ED" w:rsidRDefault="00D854ED" w:rsidP="00D854ED">
      <w:pPr>
        <w:jc w:val="center"/>
        <w:rPr>
          <w:sz w:val="28"/>
          <w:szCs w:val="28"/>
        </w:rPr>
      </w:pPr>
    </w:p>
    <w:tbl>
      <w:tblPr>
        <w:tblW w:w="0" w:type="auto"/>
        <w:tblLook w:val="01E0" w:firstRow="1" w:lastRow="1" w:firstColumn="1" w:lastColumn="1" w:noHBand="0" w:noVBand="0"/>
      </w:tblPr>
      <w:tblGrid>
        <w:gridCol w:w="1947"/>
        <w:gridCol w:w="6041"/>
        <w:gridCol w:w="2007"/>
      </w:tblGrid>
      <w:tr w:rsidR="004A11FE" w:rsidRPr="004A11FE" w:rsidTr="009C03D8">
        <w:trPr>
          <w:trHeight w:hRule="exact" w:val="1064"/>
        </w:trPr>
        <w:tc>
          <w:tcPr>
            <w:tcW w:w="10058" w:type="dxa"/>
            <w:gridSpan w:val="3"/>
          </w:tcPr>
          <w:p w:rsidR="004A11FE" w:rsidRPr="004A11FE" w:rsidRDefault="004A11FE" w:rsidP="009C03D8">
            <w:pPr>
              <w:ind w:left="-170" w:right="-170"/>
              <w:jc w:val="center"/>
              <w:rPr>
                <w:b/>
                <w:sz w:val="28"/>
                <w:szCs w:val="28"/>
              </w:rPr>
            </w:pPr>
            <w:r w:rsidRPr="004A11FE">
              <w:rPr>
                <w:b/>
                <w:sz w:val="28"/>
                <w:szCs w:val="28"/>
              </w:rPr>
              <w:t>ГОСУДАРСТВЕННАЯ КОРПОРАЦИЯ ПО АТОМНОЙ ЭНЕРГИИ «РОСАТОМ»</w:t>
            </w:r>
          </w:p>
          <w:p w:rsidR="004A11FE" w:rsidRPr="004A11FE" w:rsidRDefault="004A11FE" w:rsidP="009C03D8">
            <w:pPr>
              <w:ind w:left="-170" w:right="-170"/>
              <w:jc w:val="center"/>
              <w:rPr>
                <w:b/>
                <w:sz w:val="28"/>
                <w:szCs w:val="28"/>
              </w:rPr>
            </w:pPr>
            <w:r w:rsidRPr="004A11FE">
              <w:rPr>
                <w:b/>
                <w:sz w:val="28"/>
                <w:szCs w:val="28"/>
              </w:rPr>
              <w:t>(Госкорпорация «Росатом»)</w:t>
            </w:r>
          </w:p>
          <w:p w:rsidR="004A11FE" w:rsidRPr="004A11FE" w:rsidRDefault="004A11FE" w:rsidP="009C03D8">
            <w:pPr>
              <w:ind w:left="-170" w:right="-170"/>
              <w:jc w:val="center"/>
              <w:rPr>
                <w:b/>
                <w:sz w:val="28"/>
                <w:szCs w:val="28"/>
              </w:rPr>
            </w:pPr>
          </w:p>
          <w:p w:rsidR="004A11FE" w:rsidRPr="004A11FE" w:rsidRDefault="004A11FE" w:rsidP="009C03D8">
            <w:pPr>
              <w:ind w:left="-170" w:right="-170"/>
              <w:jc w:val="center"/>
              <w:rPr>
                <w:b/>
                <w:sz w:val="28"/>
                <w:szCs w:val="28"/>
              </w:rPr>
            </w:pPr>
          </w:p>
        </w:tc>
      </w:tr>
      <w:tr w:rsidR="004A11FE" w:rsidTr="009C03D8">
        <w:trPr>
          <w:trHeight w:hRule="exact" w:val="567"/>
        </w:trPr>
        <w:tc>
          <w:tcPr>
            <w:tcW w:w="10058" w:type="dxa"/>
            <w:gridSpan w:val="3"/>
          </w:tcPr>
          <w:p w:rsidR="004A11FE" w:rsidRDefault="004A11FE" w:rsidP="009C03D8">
            <w:pPr>
              <w:jc w:val="center"/>
              <w:rPr>
                <w:b/>
                <w:sz w:val="40"/>
                <w:szCs w:val="40"/>
              </w:rPr>
            </w:pPr>
            <w:proofErr w:type="gramStart"/>
            <w:r>
              <w:rPr>
                <w:b/>
                <w:sz w:val="40"/>
                <w:szCs w:val="40"/>
              </w:rPr>
              <w:t>П</w:t>
            </w:r>
            <w:proofErr w:type="gramEnd"/>
            <w:r>
              <w:rPr>
                <w:b/>
                <w:sz w:val="40"/>
                <w:szCs w:val="40"/>
              </w:rPr>
              <w:t xml:space="preserve"> Р И К А З</w:t>
            </w:r>
          </w:p>
        </w:tc>
      </w:tr>
      <w:tr w:rsidR="004A11FE" w:rsidRPr="004A11FE" w:rsidTr="009C03D8">
        <w:trPr>
          <w:trHeight w:hRule="exact" w:val="425"/>
        </w:trPr>
        <w:tc>
          <w:tcPr>
            <w:tcW w:w="1951" w:type="dxa"/>
            <w:tcBorders>
              <w:bottom w:val="single" w:sz="4" w:space="0" w:color="auto"/>
            </w:tcBorders>
          </w:tcPr>
          <w:p w:rsidR="004A11FE" w:rsidRPr="004A11FE" w:rsidRDefault="004A11FE" w:rsidP="009C03D8">
            <w:pPr>
              <w:jc w:val="center"/>
              <w:rPr>
                <w:sz w:val="28"/>
                <w:szCs w:val="28"/>
              </w:rPr>
            </w:pPr>
            <w:r w:rsidRPr="004A11FE">
              <w:rPr>
                <w:sz w:val="28"/>
                <w:szCs w:val="28"/>
              </w:rPr>
              <w:t>25.06.2013</w:t>
            </w:r>
          </w:p>
        </w:tc>
        <w:tc>
          <w:tcPr>
            <w:tcW w:w="6095" w:type="dxa"/>
          </w:tcPr>
          <w:p w:rsidR="004A11FE" w:rsidRPr="004A11FE" w:rsidRDefault="004A11FE" w:rsidP="009C03D8">
            <w:pPr>
              <w:rPr>
                <w:sz w:val="28"/>
                <w:szCs w:val="28"/>
              </w:rPr>
            </w:pPr>
          </w:p>
        </w:tc>
        <w:tc>
          <w:tcPr>
            <w:tcW w:w="2012" w:type="dxa"/>
            <w:tcBorders>
              <w:bottom w:val="single" w:sz="4" w:space="0" w:color="auto"/>
            </w:tcBorders>
          </w:tcPr>
          <w:p w:rsidR="004A11FE" w:rsidRPr="004A11FE" w:rsidRDefault="004A11FE" w:rsidP="009C03D8">
            <w:pPr>
              <w:jc w:val="center"/>
              <w:rPr>
                <w:sz w:val="28"/>
                <w:szCs w:val="28"/>
              </w:rPr>
            </w:pPr>
            <w:r w:rsidRPr="004A11FE">
              <w:rPr>
                <w:sz w:val="28"/>
                <w:szCs w:val="28"/>
              </w:rPr>
              <w:t>№ 1/676-П</w:t>
            </w:r>
          </w:p>
        </w:tc>
      </w:tr>
      <w:tr w:rsidR="004A11FE" w:rsidRPr="004A11FE" w:rsidTr="00A91921">
        <w:trPr>
          <w:trHeight w:hRule="exact" w:val="751"/>
        </w:trPr>
        <w:tc>
          <w:tcPr>
            <w:tcW w:w="10058" w:type="dxa"/>
            <w:gridSpan w:val="3"/>
          </w:tcPr>
          <w:p w:rsidR="004A11FE" w:rsidRPr="004A11FE" w:rsidRDefault="004A11FE" w:rsidP="009C03D8">
            <w:pPr>
              <w:jc w:val="center"/>
              <w:rPr>
                <w:sz w:val="28"/>
                <w:szCs w:val="28"/>
              </w:rPr>
            </w:pPr>
          </w:p>
          <w:p w:rsidR="004A11FE" w:rsidRPr="004A11FE" w:rsidRDefault="004A11FE" w:rsidP="009C03D8">
            <w:pPr>
              <w:jc w:val="center"/>
              <w:rPr>
                <w:sz w:val="28"/>
                <w:szCs w:val="28"/>
              </w:rPr>
            </w:pPr>
            <w:r w:rsidRPr="004A11FE">
              <w:rPr>
                <w:sz w:val="28"/>
                <w:szCs w:val="28"/>
              </w:rPr>
              <w:t>Москва</w:t>
            </w:r>
          </w:p>
        </w:tc>
      </w:tr>
    </w:tbl>
    <w:p w:rsidR="004A11FE" w:rsidRDefault="004A11FE" w:rsidP="00D854ED">
      <w:pPr>
        <w:jc w:val="center"/>
        <w:rPr>
          <w:sz w:val="28"/>
          <w:szCs w:val="28"/>
        </w:rPr>
      </w:pPr>
    </w:p>
    <w:p w:rsidR="004A11FE" w:rsidRPr="00A91921" w:rsidRDefault="004A11FE" w:rsidP="00D854ED">
      <w:pPr>
        <w:jc w:val="center"/>
      </w:pPr>
    </w:p>
    <w:p w:rsidR="004A11FE" w:rsidRPr="004A11FE" w:rsidRDefault="004A11FE" w:rsidP="004A11FE">
      <w:pPr>
        <w:jc w:val="center"/>
        <w:rPr>
          <w:sz w:val="28"/>
          <w:szCs w:val="28"/>
        </w:rPr>
      </w:pPr>
      <w:r w:rsidRPr="004A11FE">
        <w:rPr>
          <w:sz w:val="28"/>
          <w:szCs w:val="28"/>
        </w:rPr>
        <w:t xml:space="preserve">О мерах по реализации отдельных положений </w:t>
      </w:r>
    </w:p>
    <w:p w:rsidR="004A11FE" w:rsidRPr="004A11FE" w:rsidRDefault="004A11FE" w:rsidP="004A11FE">
      <w:pPr>
        <w:jc w:val="center"/>
        <w:rPr>
          <w:bCs/>
          <w:sz w:val="28"/>
          <w:szCs w:val="28"/>
        </w:rPr>
      </w:pPr>
      <w:r w:rsidRPr="004A11FE">
        <w:rPr>
          <w:bCs/>
          <w:sz w:val="28"/>
          <w:szCs w:val="28"/>
        </w:rPr>
        <w:t>Указов Президента Российской Федерации от 02.04.2013 № 309 и</w:t>
      </w:r>
      <w:r w:rsidRPr="004A11FE">
        <w:rPr>
          <w:sz w:val="28"/>
          <w:szCs w:val="28"/>
        </w:rPr>
        <w:t xml:space="preserve"> № 310</w:t>
      </w:r>
      <w:r w:rsidRPr="004A11FE">
        <w:rPr>
          <w:bCs/>
          <w:sz w:val="28"/>
          <w:szCs w:val="28"/>
        </w:rPr>
        <w:t xml:space="preserve"> </w:t>
      </w:r>
    </w:p>
    <w:p w:rsidR="004A11FE" w:rsidRPr="004A11FE" w:rsidRDefault="004A11FE" w:rsidP="004A11FE">
      <w:pPr>
        <w:tabs>
          <w:tab w:val="left" w:pos="1080"/>
        </w:tabs>
        <w:jc w:val="center"/>
        <w:rPr>
          <w:i/>
          <w:sz w:val="28"/>
          <w:szCs w:val="28"/>
        </w:rPr>
      </w:pPr>
      <w:proofErr w:type="gramStart"/>
      <w:r w:rsidRPr="004A11FE">
        <w:rPr>
          <w:i/>
          <w:sz w:val="28"/>
          <w:szCs w:val="28"/>
        </w:rPr>
        <w:t xml:space="preserve">(в редакции приказов Госкорпорации «Росатом» </w:t>
      </w:r>
      <w:proofErr w:type="gramEnd"/>
    </w:p>
    <w:p w:rsidR="00123836" w:rsidRDefault="004A11FE" w:rsidP="004A11FE">
      <w:pPr>
        <w:tabs>
          <w:tab w:val="left" w:pos="1080"/>
        </w:tabs>
        <w:jc w:val="center"/>
        <w:rPr>
          <w:i/>
          <w:sz w:val="28"/>
          <w:szCs w:val="28"/>
        </w:rPr>
      </w:pPr>
      <w:r w:rsidRPr="004A11FE">
        <w:rPr>
          <w:i/>
          <w:sz w:val="28"/>
          <w:szCs w:val="28"/>
        </w:rPr>
        <w:t>от 16.10.2013 № 1/1098-П</w:t>
      </w:r>
      <w:r w:rsidR="006B3866">
        <w:rPr>
          <w:i/>
          <w:sz w:val="28"/>
          <w:szCs w:val="28"/>
        </w:rPr>
        <w:t>,</w:t>
      </w:r>
      <w:r w:rsidRPr="004A11FE">
        <w:rPr>
          <w:i/>
          <w:sz w:val="28"/>
          <w:szCs w:val="28"/>
        </w:rPr>
        <w:t xml:space="preserve"> от 23.01.2014 № 1/55-П</w:t>
      </w:r>
      <w:r w:rsidR="00123836">
        <w:rPr>
          <w:i/>
          <w:sz w:val="28"/>
          <w:szCs w:val="28"/>
        </w:rPr>
        <w:t xml:space="preserve">, </w:t>
      </w:r>
    </w:p>
    <w:p w:rsidR="00D11074" w:rsidRDefault="006B3866" w:rsidP="004A11FE">
      <w:pPr>
        <w:tabs>
          <w:tab w:val="left" w:pos="1080"/>
        </w:tabs>
        <w:jc w:val="center"/>
        <w:rPr>
          <w:i/>
          <w:sz w:val="28"/>
          <w:szCs w:val="28"/>
        </w:rPr>
      </w:pPr>
      <w:r>
        <w:rPr>
          <w:i/>
          <w:sz w:val="28"/>
          <w:szCs w:val="28"/>
        </w:rPr>
        <w:t>от 09.10.2014 № 1/969-П</w:t>
      </w:r>
      <w:r w:rsidR="00613502">
        <w:rPr>
          <w:i/>
          <w:sz w:val="28"/>
          <w:szCs w:val="28"/>
        </w:rPr>
        <w:t>, от 22.01.2015 № 1/29-П</w:t>
      </w:r>
      <w:r w:rsidR="00847FF5">
        <w:rPr>
          <w:i/>
          <w:sz w:val="28"/>
          <w:szCs w:val="28"/>
        </w:rPr>
        <w:t xml:space="preserve">, </w:t>
      </w:r>
      <w:r w:rsidR="00613502">
        <w:rPr>
          <w:i/>
          <w:sz w:val="28"/>
          <w:szCs w:val="28"/>
        </w:rPr>
        <w:t xml:space="preserve">от </w:t>
      </w:r>
      <w:r w:rsidR="00825D19">
        <w:rPr>
          <w:i/>
          <w:sz w:val="28"/>
          <w:szCs w:val="28"/>
        </w:rPr>
        <w:t>30.01.2015 № 1/60-П</w:t>
      </w:r>
      <w:r w:rsidR="00D11074">
        <w:rPr>
          <w:i/>
          <w:sz w:val="28"/>
          <w:szCs w:val="28"/>
        </w:rPr>
        <w:t xml:space="preserve">, </w:t>
      </w:r>
    </w:p>
    <w:p w:rsidR="004A11FE" w:rsidRPr="004A11FE" w:rsidRDefault="00847FF5" w:rsidP="004A11FE">
      <w:pPr>
        <w:tabs>
          <w:tab w:val="left" w:pos="1080"/>
        </w:tabs>
        <w:jc w:val="center"/>
        <w:rPr>
          <w:i/>
          <w:sz w:val="28"/>
          <w:szCs w:val="28"/>
        </w:rPr>
      </w:pPr>
      <w:r>
        <w:rPr>
          <w:i/>
          <w:sz w:val="28"/>
          <w:szCs w:val="28"/>
        </w:rPr>
        <w:t>от 23.03.2015 № 1/232-П</w:t>
      </w:r>
      <w:r w:rsidR="0049189E">
        <w:rPr>
          <w:i/>
          <w:sz w:val="28"/>
          <w:szCs w:val="28"/>
        </w:rPr>
        <w:t xml:space="preserve">, </w:t>
      </w:r>
      <w:r w:rsidR="00D11074">
        <w:rPr>
          <w:i/>
          <w:sz w:val="28"/>
          <w:szCs w:val="28"/>
        </w:rPr>
        <w:t>от 18.02.2016 № 1/133-П</w:t>
      </w:r>
      <w:r w:rsidR="0049189E">
        <w:rPr>
          <w:i/>
          <w:sz w:val="28"/>
          <w:szCs w:val="28"/>
        </w:rPr>
        <w:t xml:space="preserve"> и от 02.02.2017 № 1/90-П</w:t>
      </w:r>
      <w:r w:rsidR="00825D19">
        <w:rPr>
          <w:i/>
          <w:sz w:val="28"/>
          <w:szCs w:val="28"/>
        </w:rPr>
        <w:t>)</w:t>
      </w:r>
    </w:p>
    <w:p w:rsidR="004A11FE" w:rsidRPr="004A11FE" w:rsidRDefault="004A11FE" w:rsidP="004A11FE">
      <w:pPr>
        <w:adjustRightInd w:val="0"/>
        <w:ind w:firstLine="709"/>
        <w:rPr>
          <w:bCs/>
          <w:sz w:val="28"/>
          <w:szCs w:val="28"/>
        </w:rPr>
      </w:pPr>
    </w:p>
    <w:p w:rsidR="004A11FE" w:rsidRPr="004A11FE" w:rsidRDefault="004A11FE" w:rsidP="004A11FE">
      <w:pPr>
        <w:ind w:firstLine="851"/>
        <w:jc w:val="both"/>
        <w:rPr>
          <w:color w:val="000000" w:themeColor="text1"/>
          <w:sz w:val="28"/>
          <w:szCs w:val="28"/>
        </w:rPr>
      </w:pPr>
      <w:r w:rsidRPr="004A11FE">
        <w:rPr>
          <w:color w:val="000000" w:themeColor="text1"/>
          <w:sz w:val="28"/>
          <w:szCs w:val="28"/>
        </w:rPr>
        <w:t>Во исполнение Указов Президента Российской Федерации от 02.04.2013 № 309 «О мерах по реализации отдельных положений Федерального закона «О противодействии коррупции» и №</w:t>
      </w:r>
      <w:r w:rsidRPr="004A11FE">
        <w:rPr>
          <w:color w:val="000000" w:themeColor="text1"/>
          <w:sz w:val="28"/>
          <w:szCs w:val="28"/>
          <w:lang w:val="en-US"/>
        </w:rPr>
        <w:t> </w:t>
      </w:r>
      <w:r w:rsidRPr="004A11FE">
        <w:rPr>
          <w:color w:val="000000" w:themeColor="text1"/>
          <w:sz w:val="28"/>
          <w:szCs w:val="28"/>
        </w:rPr>
        <w:t xml:space="preserve">310 «О мерах по реализации отдельных положений Федерального закона «О </w:t>
      </w:r>
      <w:proofErr w:type="gramStart"/>
      <w:r w:rsidRPr="004A11FE">
        <w:rPr>
          <w:color w:val="000000" w:themeColor="text1"/>
          <w:sz w:val="28"/>
          <w:szCs w:val="28"/>
        </w:rPr>
        <w:t>контроле за</w:t>
      </w:r>
      <w:proofErr w:type="gramEnd"/>
      <w:r w:rsidRPr="004A11FE">
        <w:rPr>
          <w:color w:val="000000" w:themeColor="text1"/>
          <w:sz w:val="28"/>
          <w:szCs w:val="28"/>
        </w:rPr>
        <w:t xml:space="preserve"> соответствием расходов лиц, замещающих государственные должности и иных лиц их доходам»,</w:t>
      </w:r>
    </w:p>
    <w:p w:rsidR="004A11FE" w:rsidRDefault="004A11FE" w:rsidP="00D854ED">
      <w:pPr>
        <w:jc w:val="center"/>
        <w:rPr>
          <w:sz w:val="28"/>
          <w:szCs w:val="28"/>
        </w:rPr>
      </w:pPr>
    </w:p>
    <w:p w:rsidR="004A11FE" w:rsidRPr="004A11FE" w:rsidRDefault="004A11FE" w:rsidP="004A11FE">
      <w:pPr>
        <w:ind w:firstLine="851"/>
        <w:jc w:val="both"/>
        <w:rPr>
          <w:sz w:val="28"/>
          <w:szCs w:val="28"/>
        </w:rPr>
      </w:pPr>
      <w:r w:rsidRPr="004A11FE">
        <w:rPr>
          <w:sz w:val="28"/>
          <w:szCs w:val="28"/>
        </w:rPr>
        <w:t>ПРИКАЗЫВАЮ:</w:t>
      </w:r>
    </w:p>
    <w:p w:rsidR="004A11FE" w:rsidRPr="004A11FE" w:rsidRDefault="004A11FE" w:rsidP="004A11FE">
      <w:pPr>
        <w:ind w:firstLine="851"/>
        <w:jc w:val="both"/>
        <w:rPr>
          <w:sz w:val="28"/>
          <w:szCs w:val="28"/>
        </w:rPr>
      </w:pPr>
    </w:p>
    <w:p w:rsidR="004A11FE" w:rsidRPr="004A11FE" w:rsidRDefault="004A11FE" w:rsidP="00123836">
      <w:pPr>
        <w:ind w:firstLine="851"/>
        <w:jc w:val="both"/>
        <w:rPr>
          <w:sz w:val="28"/>
          <w:szCs w:val="28"/>
        </w:rPr>
      </w:pPr>
      <w:r w:rsidRPr="004A11FE">
        <w:rPr>
          <w:sz w:val="28"/>
          <w:szCs w:val="28"/>
        </w:rPr>
        <w:t>1. Утвердить:</w:t>
      </w:r>
    </w:p>
    <w:p w:rsidR="00D11074" w:rsidRDefault="00D11074" w:rsidP="00D11074">
      <w:pPr>
        <w:shd w:val="clear" w:color="auto" w:fill="FFFFFF" w:themeFill="background1"/>
        <w:ind w:firstLine="851"/>
        <w:jc w:val="both"/>
        <w:rPr>
          <w:bCs/>
          <w:sz w:val="28"/>
          <w:szCs w:val="28"/>
        </w:rPr>
      </w:pPr>
      <w:r w:rsidRPr="00D11074">
        <w:rPr>
          <w:bCs/>
          <w:sz w:val="28"/>
          <w:szCs w:val="28"/>
        </w:rPr>
        <w:t>Положение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Госкорпорации «Росатом», и работниками Госкорпорации «Росатом», замещающими должности, включенные в перечень должностей Госкорпорации «Росатом», при назначении на которые граждане и при замещении которых работники обязаны представлять такие сведения (приложение № 1);</w:t>
      </w:r>
    </w:p>
    <w:p w:rsidR="00D11074" w:rsidRPr="00C77F52" w:rsidRDefault="00D11074" w:rsidP="00D11074">
      <w:pPr>
        <w:shd w:val="clear" w:color="auto" w:fill="FFFFFF" w:themeFill="background1"/>
        <w:tabs>
          <w:tab w:val="left" w:pos="1080"/>
        </w:tabs>
        <w:jc w:val="center"/>
        <w:rPr>
          <w:i/>
          <w:sz w:val="28"/>
          <w:szCs w:val="28"/>
        </w:rPr>
      </w:pPr>
      <w:r w:rsidRPr="00C77F52">
        <w:rPr>
          <w:i/>
          <w:sz w:val="28"/>
          <w:szCs w:val="28"/>
        </w:rPr>
        <w:t>(в редакции приказа Госкорпорации «Росатом» от 18.02.2016 № 1/133-П)</w:t>
      </w:r>
    </w:p>
    <w:p w:rsidR="004A11FE" w:rsidRPr="004A11FE" w:rsidRDefault="004A11FE" w:rsidP="00123836">
      <w:pPr>
        <w:shd w:val="clear" w:color="auto" w:fill="FFFFFF" w:themeFill="background1"/>
        <w:ind w:firstLine="851"/>
        <w:jc w:val="both"/>
        <w:rPr>
          <w:sz w:val="28"/>
          <w:szCs w:val="28"/>
        </w:rPr>
      </w:pPr>
      <w:r w:rsidRPr="004A11FE">
        <w:rPr>
          <w:sz w:val="28"/>
          <w:szCs w:val="28"/>
        </w:rPr>
        <w:t xml:space="preserve">форму </w:t>
      </w:r>
      <w:r w:rsidRPr="004A11FE">
        <w:rPr>
          <w:bCs/>
          <w:sz w:val="28"/>
          <w:szCs w:val="28"/>
        </w:rPr>
        <w:t xml:space="preserve">справки о доходах, </w:t>
      </w:r>
      <w:r w:rsidR="00123836">
        <w:rPr>
          <w:bCs/>
          <w:sz w:val="28"/>
          <w:szCs w:val="28"/>
        </w:rPr>
        <w:t xml:space="preserve">расходах, об имуществе и </w:t>
      </w:r>
      <w:r w:rsidRPr="004A11FE">
        <w:rPr>
          <w:bCs/>
          <w:sz w:val="28"/>
          <w:szCs w:val="28"/>
        </w:rPr>
        <w:t xml:space="preserve">обязательствах имущественного характера </w:t>
      </w:r>
      <w:r w:rsidRPr="004A11FE">
        <w:rPr>
          <w:sz w:val="28"/>
          <w:szCs w:val="28"/>
        </w:rPr>
        <w:t>(приложение № 2);</w:t>
      </w:r>
    </w:p>
    <w:p w:rsidR="00123836" w:rsidRPr="004A11FE" w:rsidRDefault="00123836" w:rsidP="00123836">
      <w:pPr>
        <w:shd w:val="clear" w:color="auto" w:fill="FFFFFF" w:themeFill="background1"/>
        <w:tabs>
          <w:tab w:val="left" w:pos="1080"/>
        </w:tabs>
        <w:jc w:val="center"/>
        <w:rPr>
          <w:i/>
          <w:sz w:val="28"/>
          <w:szCs w:val="28"/>
        </w:rPr>
      </w:pPr>
      <w:r w:rsidRPr="004A11FE">
        <w:rPr>
          <w:i/>
          <w:sz w:val="28"/>
          <w:szCs w:val="28"/>
        </w:rPr>
        <w:t xml:space="preserve">(в редакции приказа Госкорпорации «Росатом» от </w:t>
      </w:r>
      <w:r>
        <w:rPr>
          <w:i/>
          <w:sz w:val="28"/>
          <w:szCs w:val="28"/>
        </w:rPr>
        <w:t>22.01.2015 № 1/29-П)</w:t>
      </w:r>
    </w:p>
    <w:p w:rsidR="00123836" w:rsidRDefault="00123836" w:rsidP="00123836">
      <w:pPr>
        <w:ind w:firstLine="851"/>
        <w:jc w:val="both"/>
        <w:rPr>
          <w:sz w:val="28"/>
          <w:szCs w:val="28"/>
        </w:rPr>
      </w:pPr>
      <w:r>
        <w:rPr>
          <w:sz w:val="28"/>
          <w:szCs w:val="28"/>
        </w:rPr>
        <w:t xml:space="preserve">Абзацы четвертый – седьмой </w:t>
      </w:r>
      <w:r w:rsidRPr="00123836">
        <w:rPr>
          <w:i/>
          <w:sz w:val="28"/>
          <w:szCs w:val="28"/>
        </w:rPr>
        <w:t>исключены</w:t>
      </w:r>
      <w:r>
        <w:rPr>
          <w:sz w:val="28"/>
          <w:szCs w:val="28"/>
        </w:rPr>
        <w:t xml:space="preserve"> </w:t>
      </w:r>
    </w:p>
    <w:p w:rsidR="00123836" w:rsidRPr="004A11FE" w:rsidRDefault="00123836" w:rsidP="00123836">
      <w:pPr>
        <w:shd w:val="clear" w:color="auto" w:fill="FFFFFF" w:themeFill="background1"/>
        <w:tabs>
          <w:tab w:val="left" w:pos="1080"/>
        </w:tabs>
        <w:jc w:val="center"/>
        <w:rPr>
          <w:i/>
          <w:sz w:val="28"/>
          <w:szCs w:val="28"/>
        </w:rPr>
      </w:pPr>
      <w:r w:rsidRPr="004A11FE">
        <w:rPr>
          <w:i/>
          <w:sz w:val="28"/>
          <w:szCs w:val="28"/>
        </w:rPr>
        <w:t xml:space="preserve">(в редакции приказа Госкорпорации «Росатом» от </w:t>
      </w:r>
      <w:r>
        <w:rPr>
          <w:i/>
          <w:sz w:val="28"/>
          <w:szCs w:val="28"/>
        </w:rPr>
        <w:t>22.01.2015 № 1/29-П)</w:t>
      </w:r>
    </w:p>
    <w:p w:rsidR="004A11FE" w:rsidRPr="004A11FE" w:rsidRDefault="004A11FE" w:rsidP="00A91921">
      <w:pPr>
        <w:shd w:val="clear" w:color="auto" w:fill="FFFFFF" w:themeFill="background1"/>
        <w:ind w:firstLine="851"/>
        <w:jc w:val="both"/>
        <w:rPr>
          <w:sz w:val="28"/>
          <w:szCs w:val="28"/>
        </w:rPr>
      </w:pPr>
      <w:r w:rsidRPr="004A11FE">
        <w:rPr>
          <w:bCs/>
          <w:sz w:val="28"/>
          <w:szCs w:val="28"/>
        </w:rPr>
        <w:t xml:space="preserve">Положение о порядке осуществления </w:t>
      </w:r>
      <w:proofErr w:type="gramStart"/>
      <w:r w:rsidRPr="004A11FE">
        <w:rPr>
          <w:bCs/>
          <w:sz w:val="28"/>
          <w:szCs w:val="28"/>
        </w:rPr>
        <w:t>контроля за</w:t>
      </w:r>
      <w:proofErr w:type="gramEnd"/>
      <w:r w:rsidRPr="004A11FE">
        <w:rPr>
          <w:bCs/>
          <w:sz w:val="28"/>
          <w:szCs w:val="28"/>
        </w:rPr>
        <w:t xml:space="preserve"> соответствием расходов работников </w:t>
      </w:r>
      <w:r w:rsidRPr="004A11FE">
        <w:rPr>
          <w:sz w:val="28"/>
          <w:szCs w:val="28"/>
        </w:rPr>
        <w:t xml:space="preserve">Госкорпорации «Росатом» </w:t>
      </w:r>
      <w:r w:rsidRPr="004A11FE">
        <w:rPr>
          <w:bCs/>
          <w:sz w:val="28"/>
          <w:szCs w:val="28"/>
        </w:rPr>
        <w:t xml:space="preserve">их доходам </w:t>
      </w:r>
      <w:r w:rsidRPr="004A11FE">
        <w:rPr>
          <w:sz w:val="28"/>
          <w:szCs w:val="28"/>
        </w:rPr>
        <w:t>(приложение № </w:t>
      </w:r>
      <w:r w:rsidR="00123836">
        <w:rPr>
          <w:sz w:val="28"/>
          <w:szCs w:val="28"/>
        </w:rPr>
        <w:t>3</w:t>
      </w:r>
      <w:r w:rsidRPr="004A11FE">
        <w:rPr>
          <w:sz w:val="28"/>
          <w:szCs w:val="28"/>
        </w:rPr>
        <w:t>);</w:t>
      </w:r>
    </w:p>
    <w:p w:rsidR="00825D19" w:rsidRDefault="00825D19" w:rsidP="00825D19">
      <w:pPr>
        <w:shd w:val="clear" w:color="auto" w:fill="FFFFFF" w:themeFill="background1"/>
        <w:tabs>
          <w:tab w:val="left" w:pos="1080"/>
        </w:tabs>
        <w:jc w:val="center"/>
        <w:rPr>
          <w:i/>
          <w:sz w:val="28"/>
          <w:szCs w:val="28"/>
        </w:rPr>
      </w:pPr>
      <w:r w:rsidRPr="004A11FE">
        <w:rPr>
          <w:i/>
          <w:sz w:val="28"/>
          <w:szCs w:val="28"/>
        </w:rPr>
        <w:t xml:space="preserve">(в редакции приказа Госкорпорации «Росатом» от </w:t>
      </w:r>
      <w:r>
        <w:rPr>
          <w:i/>
          <w:sz w:val="28"/>
          <w:szCs w:val="28"/>
        </w:rPr>
        <w:t>30.01.2015 № 1/60-П)</w:t>
      </w:r>
    </w:p>
    <w:p w:rsidR="005728C2" w:rsidRPr="00D11074" w:rsidRDefault="005728C2" w:rsidP="005728C2">
      <w:pPr>
        <w:shd w:val="clear" w:color="auto" w:fill="FFFFFF" w:themeFill="background1"/>
        <w:ind w:firstLine="851"/>
        <w:jc w:val="both"/>
        <w:rPr>
          <w:bCs/>
          <w:sz w:val="28"/>
          <w:szCs w:val="28"/>
        </w:rPr>
      </w:pPr>
      <w:r w:rsidRPr="00D11074">
        <w:rPr>
          <w:bCs/>
          <w:sz w:val="28"/>
          <w:szCs w:val="28"/>
        </w:rPr>
        <w:t>Положение о проверке достоверности и полноты сведений, представляемых гражданами, претендующими на замещение должностей Госкорпорации «Росатом», и работниками Госкорпорации «Росатом», и соблюдения работниками Госкорпорации «Росатом» требований к служебному поведению (приложение № 8);</w:t>
      </w:r>
    </w:p>
    <w:p w:rsidR="005728C2" w:rsidRPr="00C77F52" w:rsidRDefault="005728C2" w:rsidP="005728C2">
      <w:pPr>
        <w:shd w:val="clear" w:color="auto" w:fill="FFFFFF" w:themeFill="background1"/>
        <w:tabs>
          <w:tab w:val="left" w:pos="1080"/>
        </w:tabs>
        <w:jc w:val="center"/>
        <w:rPr>
          <w:i/>
          <w:sz w:val="28"/>
          <w:szCs w:val="28"/>
        </w:rPr>
      </w:pPr>
      <w:r w:rsidRPr="00C77F52">
        <w:rPr>
          <w:i/>
          <w:sz w:val="28"/>
          <w:szCs w:val="28"/>
        </w:rPr>
        <w:lastRenderedPageBreak/>
        <w:t>(в редакции приказа Госкорпорации «Росатом» от 18.02.2016 № 1/133-П)</w:t>
      </w:r>
    </w:p>
    <w:p w:rsidR="004A11FE" w:rsidRPr="004A11FE" w:rsidRDefault="004A11FE" w:rsidP="00A5170F">
      <w:pPr>
        <w:shd w:val="clear" w:color="auto" w:fill="FFFFFF" w:themeFill="background1"/>
        <w:tabs>
          <w:tab w:val="left" w:pos="1080"/>
        </w:tabs>
        <w:ind w:firstLine="851"/>
        <w:rPr>
          <w:sz w:val="28"/>
          <w:szCs w:val="28"/>
        </w:rPr>
      </w:pPr>
      <w:r w:rsidRPr="004A11FE">
        <w:rPr>
          <w:sz w:val="28"/>
          <w:szCs w:val="28"/>
        </w:rPr>
        <w:t>2. Установить, что:</w:t>
      </w:r>
    </w:p>
    <w:p w:rsidR="004A11FE" w:rsidRPr="004A11FE" w:rsidRDefault="004A11FE" w:rsidP="004A11FE">
      <w:pPr>
        <w:adjustRightInd w:val="0"/>
        <w:ind w:firstLine="851"/>
        <w:jc w:val="both"/>
        <w:rPr>
          <w:sz w:val="28"/>
          <w:szCs w:val="28"/>
        </w:rPr>
      </w:pPr>
      <w:r w:rsidRPr="004A11FE">
        <w:rPr>
          <w:sz w:val="28"/>
          <w:szCs w:val="28"/>
        </w:rPr>
        <w:t>а) сведения о доходах, расходах, об имуществе и обязательствах имущественного характера за 2012 год представляются до 1 июля 2013 г.;</w:t>
      </w:r>
    </w:p>
    <w:p w:rsidR="004A11FE" w:rsidRPr="004A11FE" w:rsidRDefault="004A11FE" w:rsidP="004A11FE">
      <w:pPr>
        <w:adjustRightInd w:val="0"/>
        <w:ind w:firstLine="851"/>
        <w:jc w:val="both"/>
        <w:rPr>
          <w:sz w:val="28"/>
          <w:szCs w:val="28"/>
        </w:rPr>
      </w:pPr>
      <w:proofErr w:type="gramStart"/>
      <w:r w:rsidRPr="004A11FE">
        <w:rPr>
          <w:sz w:val="28"/>
          <w:szCs w:val="28"/>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4A11FE">
        <w:rPr>
          <w:sz w:val="28"/>
          <w:szCs w:val="28"/>
        </w:rPr>
        <w:t xml:space="preserve"> году, прилагается справка, в которой в произвольной форме указываются:</w:t>
      </w:r>
    </w:p>
    <w:p w:rsidR="004A11FE" w:rsidRPr="004A11FE" w:rsidRDefault="004A11FE" w:rsidP="004A11FE">
      <w:pPr>
        <w:adjustRightInd w:val="0"/>
        <w:ind w:firstLine="851"/>
        <w:jc w:val="both"/>
        <w:rPr>
          <w:sz w:val="28"/>
          <w:szCs w:val="28"/>
        </w:rPr>
      </w:pPr>
      <w:r w:rsidRPr="004A11FE">
        <w:rPr>
          <w:sz w:val="28"/>
          <w:szCs w:val="28"/>
        </w:rPr>
        <w:t>фамилия, имя и отчество лица, в отношении которого представляются эти сведения;</w:t>
      </w:r>
    </w:p>
    <w:p w:rsidR="004A11FE" w:rsidRPr="004A11FE" w:rsidRDefault="004A11FE" w:rsidP="004A11FE">
      <w:pPr>
        <w:adjustRightInd w:val="0"/>
        <w:ind w:firstLine="851"/>
        <w:jc w:val="both"/>
        <w:rPr>
          <w:sz w:val="28"/>
          <w:szCs w:val="28"/>
        </w:rPr>
      </w:pPr>
      <w:r w:rsidRPr="004A11FE">
        <w:rPr>
          <w:sz w:val="28"/>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A11FE" w:rsidRPr="004A11FE" w:rsidRDefault="004A11FE" w:rsidP="004A11FE">
      <w:pPr>
        <w:adjustRightInd w:val="0"/>
        <w:ind w:firstLine="851"/>
        <w:jc w:val="both"/>
        <w:rPr>
          <w:sz w:val="28"/>
          <w:szCs w:val="28"/>
        </w:rPr>
      </w:pPr>
      <w:proofErr w:type="gramStart"/>
      <w:r w:rsidRPr="004A11FE">
        <w:rPr>
          <w:sz w:val="28"/>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4A11FE">
        <w:rPr>
          <w:sz w:val="28"/>
          <w:szCs w:val="28"/>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 </w:t>
      </w:r>
    </w:p>
    <w:p w:rsidR="004A11FE" w:rsidRPr="004A11FE" w:rsidRDefault="004A11FE" w:rsidP="004A11FE">
      <w:pPr>
        <w:pStyle w:val="Style8"/>
        <w:widowControl/>
        <w:spacing w:line="310" w:lineRule="exact"/>
        <w:ind w:firstLine="851"/>
        <w:rPr>
          <w:sz w:val="28"/>
          <w:szCs w:val="28"/>
        </w:rPr>
      </w:pPr>
      <w:r w:rsidRPr="004A11FE">
        <w:rPr>
          <w:sz w:val="28"/>
          <w:szCs w:val="28"/>
        </w:rPr>
        <w:t>3. Управлению по работе с персоналом (Шуртина О.Н.) обеспечить:</w:t>
      </w:r>
    </w:p>
    <w:p w:rsidR="004A11FE" w:rsidRPr="004A11FE" w:rsidRDefault="004A11FE" w:rsidP="004A11FE">
      <w:pPr>
        <w:pStyle w:val="Style8"/>
        <w:widowControl/>
        <w:spacing w:line="310" w:lineRule="exact"/>
        <w:ind w:firstLine="851"/>
        <w:rPr>
          <w:sz w:val="28"/>
          <w:szCs w:val="28"/>
        </w:rPr>
      </w:pPr>
      <w:r w:rsidRPr="004A11FE">
        <w:rPr>
          <w:sz w:val="28"/>
          <w:szCs w:val="28"/>
        </w:rPr>
        <w:t>3.1. Внесение настоящего приказа в перечень локальных нормативных актов Госкорпорации «Росатом», с которыми лица письменно знакомятся при приеме на работу.</w:t>
      </w:r>
    </w:p>
    <w:p w:rsidR="004A11FE" w:rsidRPr="004A11FE" w:rsidRDefault="004A11FE" w:rsidP="004A11FE">
      <w:pPr>
        <w:pStyle w:val="Style8"/>
        <w:widowControl/>
        <w:spacing w:line="310" w:lineRule="exact"/>
        <w:ind w:firstLine="851"/>
        <w:rPr>
          <w:sz w:val="28"/>
          <w:szCs w:val="28"/>
        </w:rPr>
      </w:pPr>
      <w:r w:rsidRPr="004A11FE">
        <w:rPr>
          <w:sz w:val="28"/>
          <w:szCs w:val="28"/>
        </w:rPr>
        <w:t>3.2. Размещение настоящего приказа на внутреннем портале Госкорпорации «Росатом».</w:t>
      </w:r>
    </w:p>
    <w:p w:rsidR="004A11FE" w:rsidRPr="004A11FE" w:rsidRDefault="004A11FE" w:rsidP="004A11FE">
      <w:pPr>
        <w:pStyle w:val="Style8"/>
        <w:widowControl/>
        <w:spacing w:line="310" w:lineRule="exact"/>
        <w:ind w:firstLine="851"/>
        <w:rPr>
          <w:sz w:val="28"/>
          <w:szCs w:val="28"/>
        </w:rPr>
      </w:pPr>
      <w:r w:rsidRPr="004A11FE">
        <w:rPr>
          <w:sz w:val="28"/>
          <w:szCs w:val="28"/>
        </w:rPr>
        <w:t>Срок - 14.02.2014.</w:t>
      </w:r>
    </w:p>
    <w:p w:rsidR="004A11FE" w:rsidRPr="004A11FE" w:rsidRDefault="00A91921" w:rsidP="004A11FE">
      <w:pPr>
        <w:tabs>
          <w:tab w:val="left" w:pos="1080"/>
        </w:tabs>
        <w:jc w:val="center"/>
        <w:rPr>
          <w:i/>
          <w:sz w:val="28"/>
          <w:szCs w:val="28"/>
        </w:rPr>
      </w:pPr>
      <w:r>
        <w:rPr>
          <w:i/>
          <w:sz w:val="28"/>
          <w:szCs w:val="28"/>
        </w:rPr>
        <w:t>(</w:t>
      </w:r>
      <w:r w:rsidR="004A11FE" w:rsidRPr="004A11FE">
        <w:rPr>
          <w:i/>
          <w:sz w:val="28"/>
          <w:szCs w:val="28"/>
        </w:rPr>
        <w:t>в редакции приказа Госкорпорации «Росатом» от 23.01.2014 № 1/55-П)</w:t>
      </w:r>
    </w:p>
    <w:p w:rsidR="004A11FE" w:rsidRPr="004A11FE" w:rsidRDefault="004A11FE" w:rsidP="004A11FE">
      <w:pPr>
        <w:pStyle w:val="Style8"/>
        <w:widowControl/>
        <w:spacing w:line="310" w:lineRule="exact"/>
        <w:ind w:firstLine="851"/>
        <w:rPr>
          <w:sz w:val="28"/>
          <w:szCs w:val="28"/>
        </w:rPr>
      </w:pPr>
      <w:r w:rsidRPr="004A11FE">
        <w:rPr>
          <w:sz w:val="28"/>
          <w:szCs w:val="28"/>
        </w:rPr>
        <w:t>4. Бухгалтерии (Андриенко В.А.) обеспечить предоставление работникам Госкорпорации «Росатом» справок о доходах физического лица (форма 2-НДФЛ) за период работы в Госкорпорации «Росатом» в отчетном году.</w:t>
      </w:r>
    </w:p>
    <w:p w:rsidR="004A11FE" w:rsidRPr="004A11FE" w:rsidRDefault="004A11FE" w:rsidP="004A11FE">
      <w:pPr>
        <w:tabs>
          <w:tab w:val="left" w:pos="1080"/>
        </w:tabs>
        <w:jc w:val="center"/>
        <w:rPr>
          <w:i/>
          <w:sz w:val="28"/>
          <w:szCs w:val="28"/>
        </w:rPr>
      </w:pPr>
      <w:r w:rsidRPr="004A11FE">
        <w:rPr>
          <w:i/>
          <w:sz w:val="28"/>
          <w:szCs w:val="28"/>
        </w:rPr>
        <w:t>(в редакции приказа Госкорпорации «Росатом» от 23.01.2014 № 1/55-П)</w:t>
      </w:r>
    </w:p>
    <w:p w:rsidR="004A11FE" w:rsidRPr="004A11FE" w:rsidRDefault="004A11FE" w:rsidP="004A11FE">
      <w:pPr>
        <w:adjustRightInd w:val="0"/>
        <w:ind w:firstLine="851"/>
        <w:jc w:val="both"/>
        <w:rPr>
          <w:sz w:val="28"/>
          <w:szCs w:val="28"/>
        </w:rPr>
      </w:pPr>
      <w:r w:rsidRPr="004A11FE">
        <w:rPr>
          <w:sz w:val="28"/>
          <w:szCs w:val="28"/>
        </w:rPr>
        <w:t>5. </w:t>
      </w:r>
      <w:proofErr w:type="gramStart"/>
      <w:r w:rsidRPr="004A11FE">
        <w:rPr>
          <w:sz w:val="28"/>
          <w:szCs w:val="28"/>
        </w:rPr>
        <w:t>Контроль за</w:t>
      </w:r>
      <w:proofErr w:type="gramEnd"/>
      <w:r w:rsidRPr="004A11FE">
        <w:rPr>
          <w:sz w:val="28"/>
          <w:szCs w:val="28"/>
        </w:rPr>
        <w:t xml:space="preserve"> исполнением настоящего приказа возложить на заместителя генерального директора по безопасности Госкорпорации «Росатом» Денисова К.И.</w:t>
      </w:r>
    </w:p>
    <w:p w:rsidR="004A11FE" w:rsidRPr="004A11FE" w:rsidRDefault="00A91921" w:rsidP="004A11FE">
      <w:pPr>
        <w:tabs>
          <w:tab w:val="left" w:pos="1080"/>
        </w:tabs>
        <w:jc w:val="center"/>
        <w:rPr>
          <w:i/>
          <w:sz w:val="28"/>
          <w:szCs w:val="28"/>
        </w:rPr>
      </w:pPr>
      <w:r>
        <w:rPr>
          <w:i/>
          <w:sz w:val="28"/>
          <w:szCs w:val="28"/>
        </w:rPr>
        <w:t>(</w:t>
      </w:r>
      <w:r w:rsidR="004A11FE" w:rsidRPr="004A11FE">
        <w:rPr>
          <w:i/>
          <w:sz w:val="28"/>
          <w:szCs w:val="28"/>
        </w:rPr>
        <w:t>в редакции приказа Госкорпорации «Росатом» от 23.01.2014 № 1/55-П)</w:t>
      </w:r>
    </w:p>
    <w:p w:rsidR="004A11FE" w:rsidRPr="004A11FE" w:rsidRDefault="004A11FE" w:rsidP="004A11FE">
      <w:pPr>
        <w:tabs>
          <w:tab w:val="left" w:pos="1080"/>
        </w:tabs>
        <w:jc w:val="center"/>
        <w:rPr>
          <w:sz w:val="28"/>
          <w:szCs w:val="28"/>
        </w:rPr>
      </w:pPr>
    </w:p>
    <w:p w:rsidR="004A11FE" w:rsidRPr="004A11FE" w:rsidRDefault="004A11FE" w:rsidP="004A11FE">
      <w:pPr>
        <w:tabs>
          <w:tab w:val="left" w:pos="1080"/>
        </w:tabs>
        <w:jc w:val="center"/>
        <w:rPr>
          <w:sz w:val="28"/>
          <w:szCs w:val="28"/>
        </w:rPr>
      </w:pPr>
    </w:p>
    <w:p w:rsidR="004A11FE" w:rsidRPr="004A11FE" w:rsidRDefault="00A91921" w:rsidP="004A11FE">
      <w:pPr>
        <w:tabs>
          <w:tab w:val="left" w:pos="4405"/>
        </w:tabs>
        <w:jc w:val="both"/>
        <w:rPr>
          <w:sz w:val="28"/>
          <w:szCs w:val="28"/>
        </w:rPr>
      </w:pPr>
      <w:r>
        <w:rPr>
          <w:sz w:val="28"/>
          <w:szCs w:val="28"/>
        </w:rPr>
        <w:t>Генеральный директор                                               С.В. Кириенко</w:t>
      </w:r>
    </w:p>
    <w:p w:rsidR="004A11FE" w:rsidRDefault="004A11FE" w:rsidP="004A11FE">
      <w:pPr>
        <w:tabs>
          <w:tab w:val="left" w:pos="4405"/>
        </w:tabs>
        <w:jc w:val="both"/>
        <w:rPr>
          <w:sz w:val="28"/>
          <w:szCs w:val="28"/>
        </w:rPr>
      </w:pPr>
    </w:p>
    <w:p w:rsidR="004A11FE" w:rsidRPr="004A11FE" w:rsidRDefault="004A11FE" w:rsidP="004A11FE">
      <w:pPr>
        <w:tabs>
          <w:tab w:val="left" w:pos="4405"/>
        </w:tabs>
        <w:jc w:val="both"/>
        <w:rPr>
          <w:sz w:val="28"/>
          <w:szCs w:val="28"/>
        </w:rPr>
      </w:pPr>
      <w:r w:rsidRPr="004A11FE">
        <w:rPr>
          <w:sz w:val="28"/>
          <w:szCs w:val="28"/>
        </w:rPr>
        <w:t>Н.С. Шаповалова</w:t>
      </w:r>
    </w:p>
    <w:p w:rsidR="004A11FE" w:rsidRPr="004A11FE" w:rsidRDefault="004A11FE" w:rsidP="004A11FE">
      <w:pPr>
        <w:tabs>
          <w:tab w:val="left" w:pos="4405"/>
        </w:tabs>
        <w:jc w:val="both"/>
        <w:rPr>
          <w:sz w:val="28"/>
          <w:szCs w:val="28"/>
        </w:rPr>
      </w:pPr>
      <w:r w:rsidRPr="004A11FE">
        <w:rPr>
          <w:sz w:val="28"/>
          <w:szCs w:val="28"/>
        </w:rPr>
        <w:t>(499) 949-2704</w:t>
      </w:r>
    </w:p>
    <w:tbl>
      <w:tblPr>
        <w:tblW w:w="0" w:type="auto"/>
        <w:tblInd w:w="-176" w:type="dxa"/>
        <w:tblLook w:val="04A0" w:firstRow="1" w:lastRow="0" w:firstColumn="1" w:lastColumn="0" w:noHBand="0" w:noVBand="1"/>
      </w:tblPr>
      <w:tblGrid>
        <w:gridCol w:w="989"/>
        <w:gridCol w:w="5361"/>
        <w:gridCol w:w="3821"/>
      </w:tblGrid>
      <w:tr w:rsidR="004A11FE" w:rsidRPr="00B4149E" w:rsidTr="009C03D8">
        <w:tc>
          <w:tcPr>
            <w:tcW w:w="989" w:type="dxa"/>
          </w:tcPr>
          <w:p w:rsidR="004A11FE" w:rsidRPr="00B4149E" w:rsidRDefault="004A11FE" w:rsidP="009C03D8">
            <w:pPr>
              <w:tabs>
                <w:tab w:val="left" w:pos="1080"/>
              </w:tabs>
              <w:jc w:val="both"/>
              <w:rPr>
                <w:color w:val="0000FF"/>
              </w:rPr>
            </w:pPr>
          </w:p>
        </w:tc>
        <w:tc>
          <w:tcPr>
            <w:tcW w:w="5361" w:type="dxa"/>
          </w:tcPr>
          <w:p w:rsidR="004A11FE" w:rsidRPr="00B4149E" w:rsidRDefault="004A11FE" w:rsidP="009C03D8">
            <w:pPr>
              <w:tabs>
                <w:tab w:val="left" w:pos="1080"/>
              </w:tabs>
              <w:jc w:val="both"/>
              <w:rPr>
                <w:color w:val="0000FF"/>
              </w:rPr>
            </w:pPr>
          </w:p>
        </w:tc>
        <w:tc>
          <w:tcPr>
            <w:tcW w:w="3821" w:type="dxa"/>
          </w:tcPr>
          <w:p w:rsidR="004A11FE" w:rsidRPr="00515185" w:rsidRDefault="004A11FE" w:rsidP="009C03D8">
            <w:pPr>
              <w:rPr>
                <w:sz w:val="28"/>
                <w:szCs w:val="28"/>
              </w:rPr>
            </w:pPr>
            <w:r w:rsidRPr="00515185">
              <w:rPr>
                <w:sz w:val="28"/>
                <w:szCs w:val="28"/>
              </w:rPr>
              <w:t xml:space="preserve">Приложение </w:t>
            </w:r>
            <w:r>
              <w:rPr>
                <w:sz w:val="28"/>
                <w:szCs w:val="28"/>
              </w:rPr>
              <w:t xml:space="preserve">№ 1 </w:t>
            </w:r>
            <w:r w:rsidRPr="00515185">
              <w:rPr>
                <w:sz w:val="28"/>
                <w:szCs w:val="28"/>
              </w:rPr>
              <w:t>к приказу Госкорпорации «Росатом»</w:t>
            </w:r>
          </w:p>
          <w:p w:rsidR="004A11FE" w:rsidRPr="00515185" w:rsidRDefault="004A11FE" w:rsidP="009C03D8">
            <w:pPr>
              <w:rPr>
                <w:sz w:val="28"/>
                <w:szCs w:val="28"/>
              </w:rPr>
            </w:pPr>
            <w:r w:rsidRPr="00515185">
              <w:rPr>
                <w:sz w:val="28"/>
                <w:szCs w:val="28"/>
              </w:rPr>
              <w:t>от 25.06.2013 № 1/6</w:t>
            </w:r>
            <w:r>
              <w:rPr>
                <w:sz w:val="28"/>
                <w:szCs w:val="28"/>
              </w:rPr>
              <w:t>7</w:t>
            </w:r>
            <w:r w:rsidRPr="00515185">
              <w:rPr>
                <w:sz w:val="28"/>
                <w:szCs w:val="28"/>
              </w:rPr>
              <w:t>6-П</w:t>
            </w:r>
          </w:p>
        </w:tc>
      </w:tr>
      <w:tr w:rsidR="004A11FE" w:rsidRPr="00C77F52" w:rsidTr="009C03D8">
        <w:tc>
          <w:tcPr>
            <w:tcW w:w="989" w:type="dxa"/>
          </w:tcPr>
          <w:p w:rsidR="004A11FE" w:rsidRPr="00C77F52" w:rsidRDefault="004A11FE" w:rsidP="009C03D8">
            <w:pPr>
              <w:tabs>
                <w:tab w:val="left" w:pos="1080"/>
              </w:tabs>
              <w:jc w:val="both"/>
            </w:pPr>
          </w:p>
        </w:tc>
        <w:tc>
          <w:tcPr>
            <w:tcW w:w="5361" w:type="dxa"/>
          </w:tcPr>
          <w:p w:rsidR="004A11FE" w:rsidRPr="00C77F52" w:rsidRDefault="004A11FE" w:rsidP="009C03D8">
            <w:pPr>
              <w:tabs>
                <w:tab w:val="left" w:pos="1080"/>
              </w:tabs>
              <w:jc w:val="both"/>
            </w:pPr>
          </w:p>
        </w:tc>
        <w:tc>
          <w:tcPr>
            <w:tcW w:w="3821" w:type="dxa"/>
          </w:tcPr>
          <w:p w:rsidR="004A11FE" w:rsidRPr="00C77F52" w:rsidRDefault="004A11FE" w:rsidP="005728C2">
            <w:pPr>
              <w:tabs>
                <w:tab w:val="left" w:pos="1080"/>
              </w:tabs>
              <w:jc w:val="both"/>
              <w:rPr>
                <w:rFonts w:eastAsia="Times New Roman"/>
                <w:i/>
                <w:sz w:val="28"/>
                <w:szCs w:val="28"/>
              </w:rPr>
            </w:pPr>
            <w:r w:rsidRPr="00C77F52">
              <w:rPr>
                <w:rFonts w:eastAsia="Times New Roman"/>
                <w:i/>
                <w:sz w:val="28"/>
                <w:szCs w:val="28"/>
              </w:rPr>
              <w:t>(</w:t>
            </w:r>
            <w:r w:rsidR="005728C2" w:rsidRPr="00C77F52">
              <w:rPr>
                <w:i/>
                <w:sz w:val="28"/>
                <w:szCs w:val="28"/>
              </w:rPr>
              <w:t>в редакции приказа Госкорпорации «Росатом» от 18.02.2016 № 1/133-П)</w:t>
            </w:r>
          </w:p>
        </w:tc>
      </w:tr>
      <w:tr w:rsidR="004A11FE" w:rsidRPr="00265632" w:rsidTr="009C03D8">
        <w:tc>
          <w:tcPr>
            <w:tcW w:w="989" w:type="dxa"/>
          </w:tcPr>
          <w:p w:rsidR="004A11FE" w:rsidRPr="00265632" w:rsidRDefault="004A11FE" w:rsidP="009C03D8">
            <w:pPr>
              <w:rPr>
                <w:color w:val="0000FF"/>
              </w:rPr>
            </w:pPr>
          </w:p>
        </w:tc>
        <w:tc>
          <w:tcPr>
            <w:tcW w:w="5361" w:type="dxa"/>
          </w:tcPr>
          <w:p w:rsidR="004A11FE" w:rsidRPr="00265632" w:rsidRDefault="004A11FE" w:rsidP="009C03D8">
            <w:pPr>
              <w:tabs>
                <w:tab w:val="left" w:pos="1080"/>
              </w:tabs>
              <w:jc w:val="both"/>
              <w:rPr>
                <w:color w:val="0000FF"/>
              </w:rPr>
            </w:pPr>
          </w:p>
        </w:tc>
        <w:tc>
          <w:tcPr>
            <w:tcW w:w="3821" w:type="dxa"/>
          </w:tcPr>
          <w:p w:rsidR="004A11FE" w:rsidRPr="00265632" w:rsidRDefault="004A11FE" w:rsidP="009C03D8">
            <w:pPr>
              <w:tabs>
                <w:tab w:val="left" w:pos="1080"/>
              </w:tabs>
              <w:jc w:val="both"/>
              <w:rPr>
                <w:color w:val="0000FF"/>
              </w:rPr>
            </w:pPr>
          </w:p>
        </w:tc>
      </w:tr>
    </w:tbl>
    <w:p w:rsidR="004A11FE" w:rsidRDefault="004A11FE"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5728C2" w:rsidRPr="00E12DA7" w:rsidRDefault="005728C2" w:rsidP="005728C2">
      <w:pPr>
        <w:jc w:val="center"/>
        <w:rPr>
          <w:bCs/>
          <w:sz w:val="28"/>
          <w:szCs w:val="28"/>
        </w:rPr>
      </w:pPr>
      <w:r w:rsidRPr="00E12DA7">
        <w:rPr>
          <w:bCs/>
          <w:sz w:val="28"/>
          <w:szCs w:val="28"/>
        </w:rPr>
        <w:t>ПОЛОЖЕНИЕ</w:t>
      </w:r>
    </w:p>
    <w:p w:rsidR="005728C2" w:rsidRDefault="005728C2" w:rsidP="005728C2">
      <w:pPr>
        <w:jc w:val="center"/>
        <w:rPr>
          <w:sz w:val="28"/>
          <w:szCs w:val="28"/>
        </w:rPr>
      </w:pPr>
      <w:r w:rsidRPr="00E12DA7">
        <w:rPr>
          <w:bCs/>
          <w:sz w:val="28"/>
          <w:szCs w:val="28"/>
        </w:rPr>
        <w:t xml:space="preserve">о порядке представления </w:t>
      </w:r>
      <w:r w:rsidRPr="00E12DA7">
        <w:rPr>
          <w:sz w:val="28"/>
          <w:szCs w:val="28"/>
        </w:rPr>
        <w:t>сведений о доходах, расходах, об имуществе и обязательствах имущественного характера</w:t>
      </w:r>
      <w:r w:rsidRPr="00E12DA7">
        <w:rPr>
          <w:bCs/>
          <w:sz w:val="28"/>
          <w:szCs w:val="28"/>
        </w:rPr>
        <w:t xml:space="preserve"> гражданами, претендующими на замещение должностей Госкорпорации «Росатом», и работниками Госкорпорации «Росатом», замещающими должности, включенные в </w:t>
      </w:r>
      <w:r w:rsidRPr="00E12DA7">
        <w:rPr>
          <w:sz w:val="28"/>
          <w:szCs w:val="28"/>
        </w:rPr>
        <w:t xml:space="preserve">перечень должностей Госкорпорации «Росатом», при назначении на которые граждане </w:t>
      </w:r>
      <w:r w:rsidRPr="00E12DA7">
        <w:rPr>
          <w:sz w:val="28"/>
          <w:szCs w:val="28"/>
        </w:rPr>
        <w:br/>
        <w:t>и при замещении которых работники обязаны представлять такие сведения</w:t>
      </w:r>
    </w:p>
    <w:p w:rsidR="005728C2" w:rsidRDefault="005728C2" w:rsidP="00847FF5">
      <w:pPr>
        <w:jc w:val="center"/>
        <w:rPr>
          <w:sz w:val="28"/>
          <w:szCs w:val="28"/>
        </w:rPr>
      </w:pPr>
    </w:p>
    <w:p w:rsidR="005728C2" w:rsidRDefault="005728C2"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5728C2" w:rsidRPr="00E12DA7" w:rsidRDefault="005728C2" w:rsidP="005728C2">
      <w:pPr>
        <w:pStyle w:val="ac"/>
        <w:numPr>
          <w:ilvl w:val="0"/>
          <w:numId w:val="7"/>
        </w:numPr>
        <w:spacing w:after="0" w:line="240" w:lineRule="auto"/>
        <w:jc w:val="center"/>
        <w:rPr>
          <w:rFonts w:ascii="Times New Roman" w:hAnsi="Times New Roman"/>
          <w:b/>
          <w:sz w:val="28"/>
          <w:szCs w:val="28"/>
        </w:rPr>
      </w:pPr>
      <w:r w:rsidRPr="00E12DA7">
        <w:rPr>
          <w:rFonts w:ascii="Times New Roman" w:hAnsi="Times New Roman"/>
          <w:b/>
          <w:sz w:val="28"/>
          <w:szCs w:val="28"/>
        </w:rPr>
        <w:t xml:space="preserve">Порядок </w:t>
      </w:r>
      <w:r w:rsidRPr="00E12DA7">
        <w:rPr>
          <w:rFonts w:ascii="Times New Roman" w:hAnsi="Times New Roman"/>
          <w:b/>
          <w:bCs/>
          <w:sz w:val="28"/>
          <w:szCs w:val="28"/>
        </w:rPr>
        <w:t xml:space="preserve">представления </w:t>
      </w:r>
      <w:r w:rsidRPr="00E12DA7">
        <w:rPr>
          <w:rFonts w:ascii="Times New Roman" w:hAnsi="Times New Roman"/>
          <w:b/>
          <w:sz w:val="28"/>
          <w:szCs w:val="28"/>
        </w:rPr>
        <w:t xml:space="preserve">сведений о доходах, об имуществе </w:t>
      </w:r>
      <w:r w:rsidRPr="00E12DA7">
        <w:rPr>
          <w:rFonts w:ascii="Times New Roman" w:hAnsi="Times New Roman"/>
          <w:b/>
          <w:sz w:val="28"/>
          <w:szCs w:val="28"/>
        </w:rPr>
        <w:br/>
        <w:t>и обязательствах имущественного характера</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eastAsiaTheme="minorEastAsia" w:hAnsi="Times New Roman"/>
          <w:sz w:val="28"/>
          <w:szCs w:val="28"/>
          <w:lang w:eastAsia="ru-RU"/>
        </w:rPr>
      </w:pPr>
      <w:proofErr w:type="gramStart"/>
      <w:r w:rsidRPr="00E12DA7">
        <w:rPr>
          <w:rFonts w:ascii="Times New Roman" w:eastAsiaTheme="minorEastAsia" w:hAnsi="Times New Roman"/>
          <w:sz w:val="28"/>
          <w:szCs w:val="28"/>
          <w:lang w:eastAsia="ru-RU"/>
        </w:rPr>
        <w:t xml:space="preserve">Разделом 1 Положения </w:t>
      </w:r>
      <w:r w:rsidRPr="00E12DA7">
        <w:rPr>
          <w:rFonts w:ascii="Times New Roman" w:hAnsi="Times New Roman"/>
          <w:bCs/>
          <w:sz w:val="28"/>
          <w:szCs w:val="28"/>
        </w:rPr>
        <w:t xml:space="preserve">о порядке представления </w:t>
      </w:r>
      <w:r w:rsidRPr="00E12DA7">
        <w:rPr>
          <w:rFonts w:ascii="Times New Roman" w:hAnsi="Times New Roman"/>
          <w:sz w:val="28"/>
          <w:szCs w:val="28"/>
        </w:rPr>
        <w:t>сведений о доходах, расходах, об имуществе и обязательствах имущественного характера</w:t>
      </w:r>
      <w:r w:rsidRPr="00E12DA7">
        <w:rPr>
          <w:rFonts w:ascii="Times New Roman" w:hAnsi="Times New Roman"/>
          <w:bCs/>
          <w:sz w:val="28"/>
          <w:szCs w:val="28"/>
        </w:rPr>
        <w:t xml:space="preserve"> гражданами, претендующими на замещение должностей Госкорпорации «Росатом», и работниками Госкорпорации «Росатом», замещающими должности, включенные в </w:t>
      </w:r>
      <w:r w:rsidRPr="00E12DA7">
        <w:rPr>
          <w:rFonts w:ascii="Times New Roman" w:hAnsi="Times New Roman"/>
          <w:sz w:val="28"/>
          <w:szCs w:val="28"/>
        </w:rPr>
        <w:t>перечень должностей Госкорпорации «Росатом», при назначении на которые граждане и при замещении которых работники обязаны представлять такие сведения</w:t>
      </w:r>
      <w:r w:rsidRPr="00E12DA7">
        <w:rPr>
          <w:rFonts w:ascii="Times New Roman" w:eastAsiaTheme="minorEastAsia" w:hAnsi="Times New Roman"/>
          <w:sz w:val="28"/>
          <w:szCs w:val="28"/>
          <w:lang w:eastAsia="ru-RU"/>
        </w:rPr>
        <w:t xml:space="preserve"> (далее – Положение) определяется порядок представления гражданами, претендующими на замещение должностей Госкорпорации</w:t>
      </w:r>
      <w:proofErr w:type="gramEnd"/>
      <w:r w:rsidRPr="00E12DA7">
        <w:rPr>
          <w:rFonts w:ascii="Times New Roman" w:eastAsiaTheme="minorEastAsia" w:hAnsi="Times New Roman"/>
          <w:sz w:val="28"/>
          <w:szCs w:val="28"/>
          <w:lang w:eastAsia="ru-RU"/>
        </w:rPr>
        <w:t xml:space="preserve"> «</w:t>
      </w:r>
      <w:proofErr w:type="gramStart"/>
      <w:r w:rsidRPr="00E12DA7">
        <w:rPr>
          <w:rFonts w:ascii="Times New Roman" w:eastAsiaTheme="minorEastAsia" w:hAnsi="Times New Roman"/>
          <w:sz w:val="28"/>
          <w:szCs w:val="28"/>
          <w:lang w:eastAsia="ru-RU"/>
        </w:rPr>
        <w:t>Росатом», и работниками Госкорпорации «Росатом» сведений о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5728C2" w:rsidRPr="0020554E" w:rsidRDefault="005728C2" w:rsidP="005728C2">
      <w:pPr>
        <w:pStyle w:val="ac"/>
        <w:numPr>
          <w:ilvl w:val="1"/>
          <w:numId w:val="8"/>
        </w:numPr>
        <w:tabs>
          <w:tab w:val="left" w:pos="1418"/>
        </w:tabs>
        <w:spacing w:after="0" w:line="240" w:lineRule="auto"/>
        <w:ind w:left="0" w:firstLine="851"/>
        <w:jc w:val="both"/>
        <w:rPr>
          <w:rFonts w:ascii="Times New Roman" w:hAnsi="Times New Roman"/>
          <w:sz w:val="28"/>
          <w:szCs w:val="28"/>
        </w:rPr>
      </w:pPr>
      <w:r w:rsidRPr="00E12DA7">
        <w:rPr>
          <w:rFonts w:ascii="Times New Roman" w:eastAsiaTheme="minorEastAsia" w:hAnsi="Times New Roman"/>
          <w:sz w:val="28"/>
          <w:szCs w:val="28"/>
          <w:lang w:eastAsia="ru-RU"/>
        </w:rPr>
        <w:t>Обязанность представлять сведения о доходах, об имуществе и обязательствах имущественного характера возлагается:</w:t>
      </w:r>
    </w:p>
    <w:p w:rsidR="005728C2" w:rsidRPr="0020554E" w:rsidRDefault="005728C2" w:rsidP="005728C2">
      <w:pPr>
        <w:pStyle w:val="ac"/>
        <w:numPr>
          <w:ilvl w:val="0"/>
          <w:numId w:val="9"/>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на гражданина, претендующего на замещение должности Госкорпорации «Росатом», предусмотренной перечнем должностей Госкорпорации «Росатом», при назначении на которые граждане и при замещении которых работники обязаны представлять такие сведения, утверждаемым приказом Госкорпорации «Росатом» (далее соответственно – гражданин, Перечень должностей);</w:t>
      </w:r>
    </w:p>
    <w:p w:rsidR="005728C2" w:rsidRPr="0020554E" w:rsidRDefault="005728C2" w:rsidP="005728C2">
      <w:pPr>
        <w:pStyle w:val="ac"/>
        <w:numPr>
          <w:ilvl w:val="0"/>
          <w:numId w:val="9"/>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на работника Госкорпорации «Росатом», замещавшего по состоянию на 31 декабря отчетного года должность Госкорпорации «Росатом», предусмотренную указанным Перечнем должностей (далее – работник);</w:t>
      </w:r>
    </w:p>
    <w:p w:rsidR="005728C2" w:rsidRPr="0020554E" w:rsidRDefault="005728C2" w:rsidP="005728C2">
      <w:pPr>
        <w:pStyle w:val="ac"/>
        <w:numPr>
          <w:ilvl w:val="0"/>
          <w:numId w:val="9"/>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 xml:space="preserve">на работника Госкорпорации «Росатом», замещающего должность Госкорпорации «Росатом», не предусмотренную </w:t>
      </w:r>
      <w:hyperlink r:id="rId8" w:history="1">
        <w:r w:rsidRPr="00E12DA7">
          <w:rPr>
            <w:rFonts w:ascii="Times New Roman" w:hAnsi="Times New Roman"/>
            <w:sz w:val="28"/>
            <w:szCs w:val="28"/>
          </w:rPr>
          <w:t>Перечнем</w:t>
        </w:r>
      </w:hyperlink>
      <w:r w:rsidRPr="00E12DA7">
        <w:rPr>
          <w:rFonts w:ascii="Times New Roman" w:hAnsi="Times New Roman"/>
          <w:sz w:val="28"/>
          <w:szCs w:val="28"/>
        </w:rPr>
        <w:t xml:space="preserve"> должностей, и претендующего на замещение должности Госкорпорации «Росатом», предусмотренной этим Перечнем (далее – кандидат на должность, предусмотренную Перечнем должностей).</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Сведения о доходах, об имуществе и обязательствах имущественного характера представляются:</w:t>
      </w:r>
    </w:p>
    <w:p w:rsidR="005728C2" w:rsidRPr="00E12DA7" w:rsidRDefault="005728C2" w:rsidP="005728C2">
      <w:pPr>
        <w:pStyle w:val="ac"/>
        <w:numPr>
          <w:ilvl w:val="0"/>
          <w:numId w:val="10"/>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гражданами – при поступлении на работу в Госкорпорацию «Росатом» и назначении на должности Госкорпорации «Росатом», предусмотренные Перечнем должностей;</w:t>
      </w:r>
    </w:p>
    <w:p w:rsidR="005728C2" w:rsidRPr="00E12DA7" w:rsidRDefault="005728C2" w:rsidP="005728C2">
      <w:pPr>
        <w:pStyle w:val="ac"/>
        <w:numPr>
          <w:ilvl w:val="0"/>
          <w:numId w:val="10"/>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 xml:space="preserve">работниками – ежегодно не позднее 30 апреля года, следующего за </w:t>
      </w:r>
      <w:proofErr w:type="gramStart"/>
      <w:r w:rsidRPr="00E12DA7">
        <w:rPr>
          <w:rFonts w:ascii="Times New Roman" w:hAnsi="Times New Roman"/>
          <w:sz w:val="28"/>
          <w:szCs w:val="28"/>
        </w:rPr>
        <w:t>отчетным</w:t>
      </w:r>
      <w:proofErr w:type="gramEnd"/>
      <w:r w:rsidRPr="00E12DA7">
        <w:rPr>
          <w:rFonts w:ascii="Times New Roman" w:hAnsi="Times New Roman"/>
          <w:sz w:val="28"/>
          <w:szCs w:val="28"/>
        </w:rPr>
        <w:t>;</w:t>
      </w:r>
    </w:p>
    <w:p w:rsidR="005728C2" w:rsidRPr="00E12DA7" w:rsidRDefault="005728C2" w:rsidP="005728C2">
      <w:pPr>
        <w:pStyle w:val="ac"/>
        <w:numPr>
          <w:ilvl w:val="0"/>
          <w:numId w:val="10"/>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кандидатами на должности, предусмотренные Перечнем должностей, – при назначении на должности Госкорпорации «Росатом», предусмотренные Перечнем должностей.</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Гражданин при назначении на должность Госкорпорации «Росатом», предусмотренную Перечнем должностей, представляет:</w:t>
      </w:r>
    </w:p>
    <w:p w:rsidR="005728C2" w:rsidRPr="00E12DA7" w:rsidRDefault="005728C2" w:rsidP="005728C2">
      <w:pPr>
        <w:pStyle w:val="ac"/>
        <w:numPr>
          <w:ilvl w:val="0"/>
          <w:numId w:val="11"/>
        </w:numPr>
        <w:tabs>
          <w:tab w:val="left" w:pos="1134"/>
        </w:tabs>
        <w:adjustRightInd w:val="0"/>
        <w:spacing w:after="0" w:line="240" w:lineRule="auto"/>
        <w:ind w:left="0" w:firstLine="851"/>
        <w:jc w:val="both"/>
        <w:rPr>
          <w:rFonts w:ascii="Times New Roman" w:hAnsi="Times New Roman"/>
          <w:sz w:val="28"/>
          <w:szCs w:val="28"/>
        </w:rPr>
      </w:pPr>
      <w:proofErr w:type="gramStart"/>
      <w:r w:rsidRPr="00E12DA7">
        <w:rPr>
          <w:rFonts w:ascii="Times New Roman" w:hAnsi="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w:t>
      </w:r>
      <w:r w:rsidRPr="00E12DA7">
        <w:rPr>
          <w:rFonts w:ascii="Times New Roman" w:hAnsi="Times New Roman"/>
          <w:sz w:val="28"/>
          <w:szCs w:val="28"/>
        </w:rPr>
        <w:lastRenderedPageBreak/>
        <w:t>подачи документов для замещения должности Госкорпорации «Росатом»,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E12DA7">
        <w:rPr>
          <w:rFonts w:ascii="Times New Roman" w:hAnsi="Times New Roman"/>
          <w:sz w:val="28"/>
          <w:szCs w:val="28"/>
        </w:rPr>
        <w:t xml:space="preserve"> документов для замещения должности Госкорпорации «Росатом» (на отчетную дату);</w:t>
      </w:r>
    </w:p>
    <w:p w:rsidR="005728C2" w:rsidRPr="00E12DA7" w:rsidRDefault="005728C2" w:rsidP="005728C2">
      <w:pPr>
        <w:pStyle w:val="ac"/>
        <w:numPr>
          <w:ilvl w:val="0"/>
          <w:numId w:val="11"/>
        </w:numPr>
        <w:tabs>
          <w:tab w:val="left" w:pos="1134"/>
        </w:tabs>
        <w:adjustRightInd w:val="0"/>
        <w:spacing w:after="0" w:line="240" w:lineRule="auto"/>
        <w:ind w:left="0" w:firstLine="851"/>
        <w:jc w:val="both"/>
        <w:rPr>
          <w:rFonts w:ascii="Times New Roman" w:hAnsi="Times New Roman"/>
          <w:sz w:val="28"/>
          <w:szCs w:val="28"/>
        </w:rPr>
      </w:pPr>
      <w:proofErr w:type="gramStart"/>
      <w:r w:rsidRPr="00E12DA7">
        <w:rPr>
          <w:rFonts w:ascii="Times New Roman" w:hAnsi="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Госкорпорации «Росатом»,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E12DA7">
        <w:rPr>
          <w:rFonts w:ascii="Times New Roman" w:hAnsi="Times New Roman"/>
          <w:sz w:val="28"/>
          <w:szCs w:val="28"/>
        </w:rPr>
        <w:t xml:space="preserve"> замещения должности Госкорпорации «Росатом» (на отчетную дату).</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Работник представляет ежегодно:</w:t>
      </w:r>
    </w:p>
    <w:p w:rsidR="005728C2" w:rsidRPr="00E12DA7" w:rsidRDefault="005728C2" w:rsidP="005728C2">
      <w:pPr>
        <w:pStyle w:val="ac"/>
        <w:numPr>
          <w:ilvl w:val="0"/>
          <w:numId w:val="12"/>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728C2" w:rsidRPr="00E12DA7" w:rsidRDefault="005728C2" w:rsidP="005728C2">
      <w:pPr>
        <w:pStyle w:val="ac"/>
        <w:numPr>
          <w:ilvl w:val="0"/>
          <w:numId w:val="12"/>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hAnsi="Times New Roman"/>
          <w:sz w:val="28"/>
          <w:szCs w:val="28"/>
        </w:rPr>
      </w:pPr>
      <w:r w:rsidRPr="00E12DA7">
        <w:rPr>
          <w:rFonts w:ascii="Times New Roman" w:eastAsiaTheme="minorEastAsia" w:hAnsi="Times New Roman"/>
          <w:sz w:val="28"/>
          <w:szCs w:val="28"/>
          <w:lang w:eastAsia="ru-RU"/>
        </w:rPr>
        <w:t xml:space="preserve">Кандидат на должность, предусмотренную </w:t>
      </w:r>
      <w:hyperlink r:id="rId9" w:history="1">
        <w:r w:rsidRPr="00E12DA7">
          <w:rPr>
            <w:rFonts w:ascii="Times New Roman" w:eastAsiaTheme="minorEastAsia" w:hAnsi="Times New Roman"/>
            <w:sz w:val="28"/>
            <w:szCs w:val="28"/>
            <w:lang w:eastAsia="ru-RU"/>
          </w:rPr>
          <w:t>Перечнем</w:t>
        </w:r>
      </w:hyperlink>
      <w:r w:rsidRPr="00E12DA7">
        <w:rPr>
          <w:rFonts w:ascii="Times New Roman" w:eastAsiaTheme="minorEastAsia" w:hAnsi="Times New Roman"/>
          <w:sz w:val="28"/>
          <w:szCs w:val="28"/>
          <w:lang w:eastAsia="ru-RU"/>
        </w:rPr>
        <w:t xml:space="preserve"> должностей, представляет сведения о доходах, об имуществе и обязательствах имущественного характера в соответствии с </w:t>
      </w:r>
      <w:hyperlink r:id="rId10" w:history="1">
        <w:r w:rsidRPr="00E12DA7">
          <w:rPr>
            <w:rFonts w:ascii="Times New Roman" w:eastAsiaTheme="minorEastAsia" w:hAnsi="Times New Roman"/>
            <w:sz w:val="28"/>
            <w:szCs w:val="28"/>
            <w:lang w:eastAsia="ru-RU"/>
          </w:rPr>
          <w:t>пунктом 1.4</w:t>
        </w:r>
      </w:hyperlink>
      <w:r w:rsidRPr="00E12DA7">
        <w:rPr>
          <w:rFonts w:ascii="Times New Roman" w:eastAsiaTheme="minorEastAsia" w:hAnsi="Times New Roman"/>
          <w:sz w:val="28"/>
          <w:szCs w:val="28"/>
          <w:lang w:eastAsia="ru-RU"/>
        </w:rPr>
        <w:t xml:space="preserve"> настоящего Положения.</w:t>
      </w:r>
    </w:p>
    <w:p w:rsidR="005728C2" w:rsidRDefault="005728C2" w:rsidP="005728C2">
      <w:pPr>
        <w:pStyle w:val="ac"/>
        <w:numPr>
          <w:ilvl w:val="1"/>
          <w:numId w:val="8"/>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w:t>
      </w:r>
      <w:r>
        <w:rPr>
          <w:rFonts w:ascii="Times New Roman" w:eastAsiaTheme="minorEastAsia" w:hAnsi="Times New Roman"/>
          <w:sz w:val="28"/>
          <w:szCs w:val="28"/>
          <w:lang w:eastAsia="ru-RU"/>
        </w:rPr>
        <w:t xml:space="preserve"> </w:t>
      </w:r>
      <w:r w:rsidRPr="00E12DA7">
        <w:rPr>
          <w:rFonts w:ascii="Times New Roman" w:eastAsiaTheme="minorEastAsia" w:hAnsi="Times New Roman"/>
          <w:sz w:val="28"/>
          <w:szCs w:val="28"/>
          <w:lang w:eastAsia="ru-RU"/>
        </w:rPr>
        <w:t>и внесении изменений в некоторые акты Президента Российской Федерации» (далее – по утвержденной Президентом Российской Федерации форме справки) (приложение № 2 к настоящему приказу), в электронной форме в формате MS Excel (на оптическом носителе) и печатной форме с собственноручной подписью (на бумажном носителе).</w:t>
      </w:r>
    </w:p>
    <w:p w:rsidR="0049189E" w:rsidRPr="004A11FE" w:rsidRDefault="0049189E" w:rsidP="0049189E">
      <w:pPr>
        <w:tabs>
          <w:tab w:val="left" w:pos="1080"/>
        </w:tabs>
        <w:jc w:val="center"/>
        <w:rPr>
          <w:i/>
          <w:sz w:val="28"/>
          <w:szCs w:val="28"/>
        </w:rPr>
      </w:pPr>
      <w:r>
        <w:rPr>
          <w:i/>
          <w:sz w:val="28"/>
          <w:szCs w:val="28"/>
        </w:rPr>
        <w:t>(</w:t>
      </w:r>
      <w:r w:rsidRPr="004A11FE">
        <w:rPr>
          <w:i/>
          <w:sz w:val="28"/>
          <w:szCs w:val="28"/>
        </w:rPr>
        <w:t xml:space="preserve">в редакции приказа Госкорпорации «Росатом» от </w:t>
      </w:r>
      <w:r>
        <w:rPr>
          <w:i/>
          <w:sz w:val="28"/>
          <w:szCs w:val="28"/>
        </w:rPr>
        <w:t>02</w:t>
      </w:r>
      <w:r w:rsidRPr="004A11FE">
        <w:rPr>
          <w:i/>
          <w:sz w:val="28"/>
          <w:szCs w:val="28"/>
        </w:rPr>
        <w:t>.0</w:t>
      </w:r>
      <w:r>
        <w:rPr>
          <w:i/>
          <w:sz w:val="28"/>
          <w:szCs w:val="28"/>
        </w:rPr>
        <w:t>2</w:t>
      </w:r>
      <w:r w:rsidRPr="004A11FE">
        <w:rPr>
          <w:i/>
          <w:sz w:val="28"/>
          <w:szCs w:val="28"/>
        </w:rPr>
        <w:t>.201</w:t>
      </w:r>
      <w:r>
        <w:rPr>
          <w:i/>
          <w:sz w:val="28"/>
          <w:szCs w:val="28"/>
        </w:rPr>
        <w:t>7</w:t>
      </w:r>
      <w:r w:rsidRPr="004A11FE">
        <w:rPr>
          <w:i/>
          <w:sz w:val="28"/>
          <w:szCs w:val="28"/>
        </w:rPr>
        <w:t xml:space="preserve"> № 1/</w:t>
      </w:r>
      <w:r>
        <w:rPr>
          <w:i/>
          <w:sz w:val="28"/>
          <w:szCs w:val="28"/>
        </w:rPr>
        <w:t>90-П)</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Сведения о доходах, об имуществе и обязательствах имущественного характера включают в себя, в том числе сведения:</w:t>
      </w:r>
    </w:p>
    <w:p w:rsidR="005728C2" w:rsidRPr="00E12DA7" w:rsidRDefault="005728C2" w:rsidP="005728C2">
      <w:pPr>
        <w:pStyle w:val="ac"/>
        <w:numPr>
          <w:ilvl w:val="0"/>
          <w:numId w:val="13"/>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о счетах (вкладах) и наличных денежных средствах в иностранных банках, расположенных за пределами территории Российской Федерации;</w:t>
      </w:r>
    </w:p>
    <w:p w:rsidR="005728C2" w:rsidRPr="00E12DA7" w:rsidRDefault="005728C2" w:rsidP="005728C2">
      <w:pPr>
        <w:pStyle w:val="ac"/>
        <w:numPr>
          <w:ilvl w:val="0"/>
          <w:numId w:val="13"/>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о государственных ценных бумагах иностранных государств, облигациях и акциях иных иностранных эмитентов;</w:t>
      </w:r>
    </w:p>
    <w:p w:rsidR="005728C2" w:rsidRPr="00E12DA7" w:rsidRDefault="005728C2" w:rsidP="005728C2">
      <w:pPr>
        <w:pStyle w:val="ac"/>
        <w:numPr>
          <w:ilvl w:val="0"/>
          <w:numId w:val="13"/>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о недвижимом имуществе, находящемся за пределами территории Российской Федерации;</w:t>
      </w:r>
    </w:p>
    <w:p w:rsidR="005728C2" w:rsidRPr="00E12DA7" w:rsidRDefault="005728C2" w:rsidP="005728C2">
      <w:pPr>
        <w:pStyle w:val="ac"/>
        <w:numPr>
          <w:ilvl w:val="0"/>
          <w:numId w:val="13"/>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об обязательствах имущественного характера за пределами территории Российской Федерации.</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lastRenderedPageBreak/>
        <w:t>Сведения о доходах, об имуществе и обязательствах имущественного характера представляются:</w:t>
      </w:r>
    </w:p>
    <w:p w:rsidR="005728C2" w:rsidRPr="00E12DA7" w:rsidRDefault="005728C2" w:rsidP="005728C2">
      <w:pPr>
        <w:pStyle w:val="ac"/>
        <w:numPr>
          <w:ilvl w:val="0"/>
          <w:numId w:val="14"/>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гражданами при назначении на должность Госкорпорации «Росатом», предусмотренную Перечнем должностей, – в Управление по работе с персоналом Госкорпорации «Росатом»;</w:t>
      </w:r>
    </w:p>
    <w:p w:rsidR="005728C2" w:rsidRPr="00E12DA7" w:rsidRDefault="005728C2" w:rsidP="005728C2">
      <w:pPr>
        <w:pStyle w:val="ac"/>
        <w:numPr>
          <w:ilvl w:val="0"/>
          <w:numId w:val="14"/>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работниками – в Департамент защиты активов Госкорпорации «Росатом»;</w:t>
      </w:r>
    </w:p>
    <w:p w:rsidR="005728C2" w:rsidRPr="00E12DA7" w:rsidRDefault="005728C2" w:rsidP="005728C2">
      <w:pPr>
        <w:pStyle w:val="ac"/>
        <w:numPr>
          <w:ilvl w:val="0"/>
          <w:numId w:val="14"/>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кандидатами на должность, предусмотренную Перечнем должностей, при назначении на должность Госкорпорации «Росатом», предусмотренную Перечнем должностей, – в Управление по работе с персоналом Госкорпорации «Росатом».</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 xml:space="preserve">В случае если гражданин, работник или кандидат </w:t>
      </w:r>
      <w:r w:rsidRPr="00E12DA7">
        <w:rPr>
          <w:rFonts w:ascii="Times New Roman" w:hAnsi="Times New Roman"/>
          <w:sz w:val="28"/>
          <w:szCs w:val="28"/>
        </w:rPr>
        <w:t>на должность, предусмотренную Перечнем должностей,</w:t>
      </w:r>
      <w:r w:rsidRPr="00E12DA7">
        <w:rPr>
          <w:rFonts w:ascii="Times New Roman" w:eastAsiaTheme="minorEastAsia" w:hAnsi="Times New Roman"/>
          <w:sz w:val="28"/>
          <w:szCs w:val="28"/>
          <w:lang w:eastAsia="ru-RU"/>
        </w:rPr>
        <w:t xml:space="preserve">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728C2" w:rsidRPr="00E12DA7" w:rsidRDefault="005728C2" w:rsidP="005728C2">
      <w:pPr>
        <w:pStyle w:val="ac"/>
        <w:widowControl w:val="0"/>
        <w:autoSpaceDE w:val="0"/>
        <w:autoSpaceDN w:val="0"/>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Гражданин, назначаемый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«а» пункта 1.3 настоящего Положения.</w:t>
      </w:r>
    </w:p>
    <w:p w:rsidR="005728C2" w:rsidRPr="00E12DA7" w:rsidRDefault="005728C2" w:rsidP="005728C2">
      <w:pPr>
        <w:pStyle w:val="ac"/>
        <w:widowControl w:val="0"/>
        <w:autoSpaceDE w:val="0"/>
        <w:autoSpaceDN w:val="0"/>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 xml:space="preserve">Работник может представить уточненные сведения в течение одного месяца после окончания срока, указанного в </w:t>
      </w:r>
      <w:hyperlink w:anchor="Par63" w:history="1">
        <w:r w:rsidRPr="00E12DA7">
          <w:rPr>
            <w:rFonts w:ascii="Times New Roman" w:hAnsi="Times New Roman"/>
            <w:sz w:val="28"/>
            <w:szCs w:val="28"/>
          </w:rPr>
          <w:t>подпункте «б</w:t>
        </w:r>
      </w:hyperlink>
      <w:r w:rsidRPr="00E12DA7">
        <w:rPr>
          <w:rFonts w:ascii="Times New Roman" w:hAnsi="Times New Roman"/>
          <w:sz w:val="28"/>
          <w:szCs w:val="28"/>
        </w:rPr>
        <w:t>» пункта 1.3 настоящего Положения.</w:t>
      </w:r>
    </w:p>
    <w:p w:rsidR="005728C2" w:rsidRPr="00E12DA7" w:rsidRDefault="005728C2" w:rsidP="005728C2">
      <w:pPr>
        <w:adjustRightInd w:val="0"/>
        <w:ind w:firstLine="851"/>
        <w:contextualSpacing/>
        <w:jc w:val="both"/>
        <w:rPr>
          <w:sz w:val="28"/>
          <w:szCs w:val="28"/>
        </w:rPr>
      </w:pPr>
      <w:r w:rsidRPr="00E12DA7">
        <w:rPr>
          <w:sz w:val="28"/>
          <w:szCs w:val="28"/>
        </w:rPr>
        <w:t xml:space="preserve">Кандидат на должность, предусмотренную </w:t>
      </w:r>
      <w:hyperlink r:id="rId11" w:history="1">
        <w:r w:rsidRPr="00E12DA7">
          <w:rPr>
            <w:sz w:val="28"/>
            <w:szCs w:val="28"/>
          </w:rPr>
          <w:t>Перечнем</w:t>
        </w:r>
      </w:hyperlink>
      <w:r w:rsidRPr="00E12DA7">
        <w:rPr>
          <w:sz w:val="28"/>
          <w:szCs w:val="28"/>
        </w:rPr>
        <w:t xml:space="preserve">, может представить уточненные сведения в течение одного месяца со дня представления сведений в соответствии с </w:t>
      </w:r>
      <w:hyperlink r:id="rId12" w:history="1">
        <w:r w:rsidRPr="00E12DA7">
          <w:rPr>
            <w:sz w:val="28"/>
            <w:szCs w:val="28"/>
          </w:rPr>
          <w:t>подпунктом «в» пункта 1.3</w:t>
        </w:r>
      </w:hyperlink>
      <w:r w:rsidRPr="00E12DA7">
        <w:rPr>
          <w:sz w:val="28"/>
          <w:szCs w:val="28"/>
        </w:rPr>
        <w:t xml:space="preserve"> настоящего Положения.</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В случае непредставления по объективным причинам работником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Госкорпорации «Росатом».</w:t>
      </w:r>
    </w:p>
    <w:p w:rsidR="005728C2" w:rsidRPr="00E12DA7" w:rsidRDefault="005728C2" w:rsidP="005728C2">
      <w:pPr>
        <w:pStyle w:val="ac"/>
        <w:widowControl w:val="0"/>
        <w:autoSpaceDE w:val="0"/>
        <w:autoSpaceDN w:val="0"/>
        <w:adjustRightInd w:val="0"/>
        <w:spacing w:after="0" w:line="240" w:lineRule="auto"/>
        <w:ind w:left="0" w:firstLine="851"/>
        <w:jc w:val="both"/>
        <w:rPr>
          <w:rFonts w:ascii="Times New Roman" w:hAnsi="Times New Roman"/>
          <w:sz w:val="28"/>
          <w:szCs w:val="28"/>
        </w:rPr>
      </w:pPr>
    </w:p>
    <w:p w:rsidR="005728C2" w:rsidRPr="00E12DA7" w:rsidRDefault="005728C2" w:rsidP="005728C2">
      <w:pPr>
        <w:pStyle w:val="ac"/>
        <w:numPr>
          <w:ilvl w:val="0"/>
          <w:numId w:val="7"/>
        </w:numPr>
        <w:spacing w:after="0" w:line="240" w:lineRule="auto"/>
        <w:ind w:firstLine="851"/>
        <w:jc w:val="center"/>
        <w:rPr>
          <w:rFonts w:ascii="Times New Roman" w:hAnsi="Times New Roman"/>
          <w:b/>
          <w:sz w:val="28"/>
          <w:szCs w:val="28"/>
        </w:rPr>
      </w:pPr>
      <w:r w:rsidRPr="00E12DA7">
        <w:rPr>
          <w:rFonts w:ascii="Times New Roman" w:hAnsi="Times New Roman"/>
          <w:b/>
          <w:sz w:val="28"/>
          <w:szCs w:val="28"/>
        </w:rPr>
        <w:t>Порядок представления сведений о расходах</w:t>
      </w:r>
    </w:p>
    <w:p w:rsidR="005728C2" w:rsidRPr="00E12DA7" w:rsidRDefault="005728C2" w:rsidP="005728C2">
      <w:pPr>
        <w:pStyle w:val="ac"/>
        <w:numPr>
          <w:ilvl w:val="1"/>
          <w:numId w:val="7"/>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Разделом 2 настоящего Положения определяется порядок представления работниками Госкорпорации «Росатом» сведений о своих расходах, а также о расходах супруги (супруга) и несовершеннолетних детей (далее – сведения о расходах).</w:t>
      </w:r>
    </w:p>
    <w:p w:rsidR="005728C2" w:rsidRPr="00E12DA7" w:rsidRDefault="005728C2" w:rsidP="005728C2">
      <w:pPr>
        <w:pStyle w:val="ac"/>
        <w:numPr>
          <w:ilvl w:val="1"/>
          <w:numId w:val="7"/>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Обязанность представлять сведения о расходах возлагается на работника, замещающего должность Госкорпорации «Росатом»,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должности соответствуют Перечню должностей.</w:t>
      </w:r>
    </w:p>
    <w:p w:rsidR="005728C2" w:rsidRPr="00E12DA7" w:rsidRDefault="005728C2" w:rsidP="005728C2">
      <w:pPr>
        <w:pStyle w:val="ac"/>
        <w:numPr>
          <w:ilvl w:val="1"/>
          <w:numId w:val="7"/>
        </w:numPr>
        <w:tabs>
          <w:tab w:val="left" w:pos="1418"/>
        </w:tabs>
        <w:spacing w:after="0" w:line="240" w:lineRule="auto"/>
        <w:ind w:left="0" w:firstLine="851"/>
        <w:jc w:val="both"/>
        <w:rPr>
          <w:rFonts w:ascii="Times New Roman" w:eastAsiaTheme="minorEastAsia" w:hAnsi="Times New Roman"/>
          <w:sz w:val="28"/>
          <w:szCs w:val="28"/>
          <w:lang w:eastAsia="ru-RU"/>
        </w:rPr>
      </w:pPr>
      <w:proofErr w:type="gramStart"/>
      <w:r w:rsidRPr="00E12DA7">
        <w:rPr>
          <w:rFonts w:ascii="Times New Roman" w:eastAsiaTheme="minorEastAsia" w:hAnsi="Times New Roman"/>
          <w:sz w:val="28"/>
          <w:szCs w:val="28"/>
          <w:lang w:eastAsia="ru-RU"/>
        </w:rPr>
        <w:t xml:space="preserve">Работник Госкорпорации «Росатом» обязан в срок, установленный пунктом 2.4 настоящего Положения, представлять сведения о своих расходах, а также о расходах своих супруги (супруга) и несовершеннолетних детей по каждой </w:t>
      </w:r>
      <w:r w:rsidRPr="00E12DA7">
        <w:rPr>
          <w:rFonts w:ascii="Times New Roman" w:eastAsiaTheme="minorEastAsia" w:hAnsi="Times New Roman"/>
          <w:sz w:val="28"/>
          <w:szCs w:val="28"/>
          <w:lang w:eastAsia="ru-RU"/>
        </w:rPr>
        <w:lastRenderedPageBreak/>
        <w:t>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w:t>
      </w:r>
      <w:proofErr w:type="gramEnd"/>
      <w:r w:rsidRPr="00E12DA7">
        <w:rPr>
          <w:rFonts w:ascii="Times New Roman" w:eastAsiaTheme="minorEastAsia" w:hAnsi="Times New Roman"/>
          <w:sz w:val="28"/>
          <w:szCs w:val="28"/>
          <w:lang w:eastAsia="ru-RU"/>
        </w:rPr>
        <w:t xml:space="preserve">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728C2" w:rsidRPr="00E12DA7" w:rsidRDefault="005728C2" w:rsidP="005728C2">
      <w:pPr>
        <w:pStyle w:val="ac"/>
        <w:numPr>
          <w:ilvl w:val="1"/>
          <w:numId w:val="7"/>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 xml:space="preserve">Работник Госкорпорации «Росатом» представляет сведения о своих расходах, а также о расходах своих супруги (супруга) и несовершеннолетних детей ежегодно не позднее 30 апреля года, следующего </w:t>
      </w:r>
      <w:proofErr w:type="gramStart"/>
      <w:r w:rsidRPr="00E12DA7">
        <w:rPr>
          <w:rFonts w:ascii="Times New Roman" w:eastAsiaTheme="minorEastAsia" w:hAnsi="Times New Roman"/>
          <w:sz w:val="28"/>
          <w:szCs w:val="28"/>
          <w:lang w:eastAsia="ru-RU"/>
        </w:rPr>
        <w:t>за</w:t>
      </w:r>
      <w:proofErr w:type="gramEnd"/>
      <w:r w:rsidRPr="00E12DA7">
        <w:rPr>
          <w:rFonts w:ascii="Times New Roman" w:eastAsiaTheme="minorEastAsia" w:hAnsi="Times New Roman"/>
          <w:sz w:val="28"/>
          <w:szCs w:val="28"/>
          <w:lang w:eastAsia="ru-RU"/>
        </w:rPr>
        <w:t xml:space="preserve"> отчетным.</w:t>
      </w:r>
    </w:p>
    <w:p w:rsidR="005728C2" w:rsidRPr="00E12DA7" w:rsidRDefault="005728C2" w:rsidP="005728C2">
      <w:pPr>
        <w:pStyle w:val="ac"/>
        <w:numPr>
          <w:ilvl w:val="1"/>
          <w:numId w:val="7"/>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Сведения о расходах отражаются в разделе 2. «Сведения о расходах» утвержденной Президентом Российской Федерации формы справки (приложение № 2 к настоящему приказу).</w:t>
      </w:r>
    </w:p>
    <w:p w:rsidR="005728C2" w:rsidRPr="00E12DA7" w:rsidRDefault="005728C2" w:rsidP="005728C2">
      <w:pPr>
        <w:pStyle w:val="ac"/>
        <w:numPr>
          <w:ilvl w:val="1"/>
          <w:numId w:val="7"/>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В случае если работник Госкорпорации «Росатом» обнаружил, что в представленных им сведениях о расходах не отражены или не полностью отражены какие-либо сведения или имеются ошибки, он вправе представить уточненные сведения в порядке, установленном настоящим Положением, в течение одного месяца после окончания срока, указанного в пункте 2.4 настоящего Положения.</w:t>
      </w:r>
    </w:p>
    <w:p w:rsidR="005728C2" w:rsidRDefault="005728C2" w:rsidP="005728C2">
      <w:pPr>
        <w:ind w:firstLine="851"/>
        <w:jc w:val="center"/>
        <w:rPr>
          <w:sz w:val="28"/>
          <w:szCs w:val="28"/>
        </w:rPr>
      </w:pPr>
    </w:p>
    <w:p w:rsidR="005728C2" w:rsidRDefault="005728C2" w:rsidP="005728C2">
      <w:pPr>
        <w:ind w:firstLine="851"/>
        <w:jc w:val="center"/>
        <w:rPr>
          <w:sz w:val="28"/>
          <w:szCs w:val="28"/>
        </w:rPr>
      </w:pPr>
    </w:p>
    <w:p w:rsidR="00613502" w:rsidRDefault="00613502">
      <w:pPr>
        <w:rPr>
          <w:sz w:val="24"/>
          <w:szCs w:val="24"/>
        </w:rPr>
      </w:pPr>
    </w:p>
    <w:p w:rsidR="00613502" w:rsidRDefault="00613502">
      <w:pPr>
        <w:rPr>
          <w:sz w:val="24"/>
          <w:szCs w:val="24"/>
        </w:rPr>
      </w:pPr>
    </w:p>
    <w:p w:rsidR="00847FF5" w:rsidRDefault="00847FF5">
      <w:pPr>
        <w:rPr>
          <w:sz w:val="24"/>
          <w:szCs w:val="24"/>
        </w:rPr>
      </w:pPr>
    </w:p>
    <w:p w:rsidR="00847FF5" w:rsidRDefault="00847FF5">
      <w:pPr>
        <w:rPr>
          <w:sz w:val="24"/>
          <w:szCs w:val="24"/>
        </w:rPr>
      </w:pPr>
    </w:p>
    <w:p w:rsidR="00847FF5" w:rsidRDefault="00847FF5">
      <w:pPr>
        <w:rPr>
          <w:sz w:val="24"/>
          <w:szCs w:val="24"/>
        </w:rPr>
      </w:pPr>
    </w:p>
    <w:p w:rsidR="00FB082E" w:rsidRDefault="00FB082E">
      <w:pPr>
        <w:rPr>
          <w:sz w:val="24"/>
          <w:szCs w:val="24"/>
        </w:rPr>
      </w:pPr>
    </w:p>
    <w:p w:rsidR="00FB082E" w:rsidRDefault="00FB082E">
      <w:pPr>
        <w:rPr>
          <w:sz w:val="24"/>
          <w:szCs w:val="24"/>
        </w:rPr>
      </w:pPr>
    </w:p>
    <w:p w:rsidR="00FB082E" w:rsidRDefault="00FB082E">
      <w:pPr>
        <w:rPr>
          <w:sz w:val="24"/>
          <w:szCs w:val="24"/>
        </w:rPr>
      </w:pPr>
    </w:p>
    <w:p w:rsidR="00FB082E" w:rsidRDefault="00FB082E">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348A6" w:rsidRDefault="00F348A6">
      <w:pPr>
        <w:rPr>
          <w:sz w:val="24"/>
          <w:szCs w:val="24"/>
        </w:rPr>
      </w:pPr>
    </w:p>
    <w:p w:rsidR="00FB082E" w:rsidRDefault="00FB082E">
      <w:pPr>
        <w:rPr>
          <w:sz w:val="24"/>
          <w:szCs w:val="24"/>
        </w:rPr>
      </w:pPr>
    </w:p>
    <w:p w:rsidR="00847FF5" w:rsidRDefault="00847FF5">
      <w:pPr>
        <w:rPr>
          <w:sz w:val="24"/>
          <w:szCs w:val="24"/>
        </w:rPr>
      </w:pPr>
    </w:p>
    <w:p w:rsidR="00847FF5" w:rsidRDefault="00847FF5">
      <w:pPr>
        <w:rPr>
          <w:sz w:val="24"/>
          <w:szCs w:val="24"/>
        </w:rPr>
      </w:pPr>
    </w:p>
    <w:p w:rsidR="000A0D0B" w:rsidRDefault="000A0D0B">
      <w:pPr>
        <w:rPr>
          <w:sz w:val="24"/>
          <w:szCs w:val="24"/>
        </w:rPr>
      </w:pPr>
    </w:p>
    <w:tbl>
      <w:tblPr>
        <w:tblW w:w="0" w:type="auto"/>
        <w:tblInd w:w="-176" w:type="dxa"/>
        <w:tblLook w:val="04A0" w:firstRow="1" w:lastRow="0" w:firstColumn="1" w:lastColumn="0" w:noHBand="0" w:noVBand="1"/>
      </w:tblPr>
      <w:tblGrid>
        <w:gridCol w:w="989"/>
        <w:gridCol w:w="5361"/>
        <w:gridCol w:w="3821"/>
      </w:tblGrid>
      <w:tr w:rsidR="000A0D0B" w:rsidRPr="00B4149E" w:rsidTr="00D11074">
        <w:tc>
          <w:tcPr>
            <w:tcW w:w="989" w:type="dxa"/>
          </w:tcPr>
          <w:p w:rsidR="000A0D0B" w:rsidRPr="00B4149E" w:rsidRDefault="000A0D0B" w:rsidP="00D11074">
            <w:pPr>
              <w:tabs>
                <w:tab w:val="left" w:pos="1080"/>
              </w:tabs>
              <w:jc w:val="both"/>
              <w:rPr>
                <w:color w:val="0000FF"/>
              </w:rPr>
            </w:pPr>
          </w:p>
        </w:tc>
        <w:tc>
          <w:tcPr>
            <w:tcW w:w="5361" w:type="dxa"/>
          </w:tcPr>
          <w:p w:rsidR="000A0D0B" w:rsidRPr="00B4149E" w:rsidRDefault="000A0D0B" w:rsidP="00D11074">
            <w:pPr>
              <w:tabs>
                <w:tab w:val="left" w:pos="1080"/>
              </w:tabs>
              <w:jc w:val="both"/>
              <w:rPr>
                <w:color w:val="0000FF"/>
              </w:rPr>
            </w:pPr>
          </w:p>
        </w:tc>
        <w:tc>
          <w:tcPr>
            <w:tcW w:w="3821" w:type="dxa"/>
          </w:tcPr>
          <w:p w:rsidR="000A0D0B" w:rsidRPr="00515185" w:rsidRDefault="000A0D0B" w:rsidP="00D11074">
            <w:pPr>
              <w:rPr>
                <w:sz w:val="28"/>
                <w:szCs w:val="28"/>
              </w:rPr>
            </w:pPr>
            <w:r w:rsidRPr="00515185">
              <w:rPr>
                <w:sz w:val="28"/>
                <w:szCs w:val="28"/>
              </w:rPr>
              <w:t xml:space="preserve">Приложение </w:t>
            </w:r>
            <w:r>
              <w:rPr>
                <w:sz w:val="28"/>
                <w:szCs w:val="28"/>
              </w:rPr>
              <w:t xml:space="preserve">№ 2 </w:t>
            </w:r>
            <w:r w:rsidRPr="00515185">
              <w:rPr>
                <w:sz w:val="28"/>
                <w:szCs w:val="28"/>
              </w:rPr>
              <w:t>к приказу Госкорпорации «Росатом»</w:t>
            </w:r>
          </w:p>
          <w:p w:rsidR="000A0D0B" w:rsidRPr="00515185" w:rsidRDefault="000A0D0B" w:rsidP="00D11074">
            <w:pPr>
              <w:rPr>
                <w:sz w:val="28"/>
                <w:szCs w:val="28"/>
              </w:rPr>
            </w:pPr>
            <w:r w:rsidRPr="00515185">
              <w:rPr>
                <w:sz w:val="28"/>
                <w:szCs w:val="28"/>
              </w:rPr>
              <w:t>от 25.06.2013 № 1/6</w:t>
            </w:r>
            <w:r>
              <w:rPr>
                <w:sz w:val="28"/>
                <w:szCs w:val="28"/>
              </w:rPr>
              <w:t>7</w:t>
            </w:r>
            <w:r w:rsidRPr="00515185">
              <w:rPr>
                <w:sz w:val="28"/>
                <w:szCs w:val="28"/>
              </w:rPr>
              <w:t>6-П</w:t>
            </w:r>
          </w:p>
        </w:tc>
      </w:tr>
      <w:tr w:rsidR="000A0D0B" w:rsidRPr="00E51165" w:rsidTr="00D11074">
        <w:tc>
          <w:tcPr>
            <w:tcW w:w="989" w:type="dxa"/>
          </w:tcPr>
          <w:p w:rsidR="000A0D0B" w:rsidRPr="00E51165" w:rsidRDefault="000A0D0B" w:rsidP="00D11074">
            <w:pPr>
              <w:tabs>
                <w:tab w:val="left" w:pos="1080"/>
              </w:tabs>
              <w:jc w:val="both"/>
            </w:pPr>
          </w:p>
        </w:tc>
        <w:tc>
          <w:tcPr>
            <w:tcW w:w="5361" w:type="dxa"/>
          </w:tcPr>
          <w:p w:rsidR="000A0D0B" w:rsidRPr="00E51165" w:rsidRDefault="000A0D0B" w:rsidP="00D11074">
            <w:pPr>
              <w:tabs>
                <w:tab w:val="left" w:pos="1080"/>
              </w:tabs>
              <w:jc w:val="both"/>
            </w:pPr>
          </w:p>
        </w:tc>
        <w:tc>
          <w:tcPr>
            <w:tcW w:w="3821" w:type="dxa"/>
          </w:tcPr>
          <w:p w:rsidR="000A0D0B" w:rsidRPr="00515185" w:rsidRDefault="000A0D0B" w:rsidP="00D11074">
            <w:pPr>
              <w:tabs>
                <w:tab w:val="left" w:pos="1080"/>
              </w:tabs>
              <w:jc w:val="both"/>
              <w:rPr>
                <w:rFonts w:eastAsia="Times New Roman"/>
                <w:i/>
                <w:sz w:val="28"/>
                <w:szCs w:val="28"/>
              </w:rPr>
            </w:pPr>
            <w:proofErr w:type="gramStart"/>
            <w:r w:rsidRPr="00515185">
              <w:rPr>
                <w:rFonts w:eastAsia="Times New Roman"/>
                <w:i/>
                <w:sz w:val="28"/>
                <w:szCs w:val="28"/>
              </w:rPr>
              <w:t xml:space="preserve">(в редакции приказа Госкорпорации «Росатом» </w:t>
            </w:r>
            <w:proofErr w:type="gramEnd"/>
          </w:p>
          <w:p w:rsidR="000A0D0B" w:rsidRPr="00515185" w:rsidRDefault="000A0D0B" w:rsidP="00D11074">
            <w:pPr>
              <w:tabs>
                <w:tab w:val="left" w:pos="1080"/>
              </w:tabs>
              <w:jc w:val="both"/>
              <w:rPr>
                <w:rFonts w:eastAsia="Times New Roman"/>
                <w:i/>
                <w:sz w:val="28"/>
                <w:szCs w:val="28"/>
              </w:rPr>
            </w:pPr>
            <w:r w:rsidRPr="00515185">
              <w:rPr>
                <w:rFonts w:eastAsia="Times New Roman"/>
                <w:i/>
                <w:sz w:val="28"/>
                <w:szCs w:val="28"/>
              </w:rPr>
              <w:t xml:space="preserve">от </w:t>
            </w:r>
            <w:r>
              <w:rPr>
                <w:rFonts w:eastAsia="Times New Roman"/>
                <w:i/>
                <w:sz w:val="28"/>
                <w:szCs w:val="28"/>
              </w:rPr>
              <w:t xml:space="preserve">22.01.2015 </w:t>
            </w:r>
            <w:r w:rsidRPr="00515185">
              <w:rPr>
                <w:rFonts w:eastAsia="Times New Roman"/>
                <w:i/>
                <w:sz w:val="28"/>
                <w:szCs w:val="28"/>
              </w:rPr>
              <w:t>№ 1/</w:t>
            </w:r>
            <w:r>
              <w:rPr>
                <w:rFonts w:eastAsia="Times New Roman"/>
                <w:i/>
                <w:sz w:val="28"/>
                <w:szCs w:val="28"/>
              </w:rPr>
              <w:t>29-</w:t>
            </w:r>
            <w:r w:rsidRPr="00515185">
              <w:rPr>
                <w:rFonts w:eastAsia="Times New Roman"/>
                <w:i/>
                <w:sz w:val="28"/>
                <w:szCs w:val="28"/>
              </w:rPr>
              <w:t>П)</w:t>
            </w:r>
          </w:p>
        </w:tc>
      </w:tr>
    </w:tbl>
    <w:p w:rsidR="000A0D0B" w:rsidRDefault="000A0D0B" w:rsidP="000A0D0B">
      <w:pPr>
        <w:tabs>
          <w:tab w:val="left" w:pos="11907"/>
        </w:tabs>
        <w:ind w:left="7513"/>
        <w:jc w:val="center"/>
        <w:rPr>
          <w:sz w:val="24"/>
          <w:szCs w:val="24"/>
        </w:rPr>
      </w:pPr>
    </w:p>
    <w:p w:rsidR="000A0D0B" w:rsidRDefault="000A0D0B" w:rsidP="000A0D0B">
      <w:pPr>
        <w:tabs>
          <w:tab w:val="left" w:pos="11907"/>
        </w:tabs>
        <w:ind w:left="7230"/>
        <w:jc w:val="center"/>
        <w:rPr>
          <w:sz w:val="24"/>
          <w:szCs w:val="24"/>
        </w:rPr>
      </w:pPr>
      <w:r>
        <w:rPr>
          <w:sz w:val="24"/>
          <w:szCs w:val="24"/>
        </w:rPr>
        <w:t>УТВЕРЖДЕНА</w:t>
      </w:r>
    </w:p>
    <w:p w:rsidR="000A0D0B" w:rsidRDefault="000A0D0B" w:rsidP="000A0D0B">
      <w:pPr>
        <w:tabs>
          <w:tab w:val="left" w:pos="11907"/>
        </w:tabs>
        <w:spacing w:before="60"/>
        <w:ind w:left="7230"/>
        <w:jc w:val="center"/>
        <w:rPr>
          <w:sz w:val="24"/>
          <w:szCs w:val="24"/>
        </w:rPr>
      </w:pPr>
      <w:r>
        <w:rPr>
          <w:sz w:val="24"/>
          <w:szCs w:val="24"/>
        </w:rPr>
        <w:t>Указом Президента</w:t>
      </w:r>
      <w:r>
        <w:rPr>
          <w:sz w:val="24"/>
          <w:szCs w:val="24"/>
        </w:rPr>
        <w:br/>
        <w:t>Российской Федерации</w:t>
      </w:r>
      <w:r>
        <w:rPr>
          <w:sz w:val="24"/>
          <w:szCs w:val="24"/>
        </w:rPr>
        <w:br/>
        <w:t>от 23 июня 2014 г. № 460</w:t>
      </w:r>
    </w:p>
    <w:p w:rsidR="000A0D0B" w:rsidRDefault="000A0D0B" w:rsidP="000A0D0B">
      <w:pPr>
        <w:spacing w:before="840"/>
        <w:ind w:firstLine="567"/>
        <w:rPr>
          <w:sz w:val="24"/>
          <w:szCs w:val="24"/>
        </w:rPr>
      </w:pPr>
      <w:r>
        <w:rPr>
          <w:sz w:val="24"/>
          <w:szCs w:val="24"/>
        </w:rPr>
        <w:t xml:space="preserve">В  </w:t>
      </w:r>
    </w:p>
    <w:p w:rsidR="000A0D0B" w:rsidRDefault="000A0D0B" w:rsidP="000A0D0B">
      <w:pPr>
        <w:pBdr>
          <w:top w:val="single" w:sz="4" w:space="1" w:color="auto"/>
        </w:pBdr>
        <w:ind w:left="851"/>
        <w:jc w:val="center"/>
      </w:pPr>
      <w:proofErr w:type="gramStart"/>
      <w:r>
        <w:t xml:space="preserve">(указывается наименование кадрового подразделения федерального государственного органа, </w:t>
      </w:r>
      <w:proofErr w:type="gramEnd"/>
    </w:p>
    <w:p w:rsidR="000A0D0B" w:rsidRDefault="000A0D0B" w:rsidP="000A0D0B">
      <w:pPr>
        <w:pBdr>
          <w:top w:val="single" w:sz="4" w:space="1" w:color="auto"/>
        </w:pBdr>
        <w:ind w:left="851"/>
        <w:jc w:val="center"/>
      </w:pPr>
      <w:r>
        <w:t>иного органа или организации)</w:t>
      </w:r>
    </w:p>
    <w:p w:rsidR="000A0D0B" w:rsidRDefault="000A0D0B" w:rsidP="000A0D0B">
      <w:pPr>
        <w:jc w:val="center"/>
        <w:rPr>
          <w:bCs/>
          <w:sz w:val="26"/>
          <w:szCs w:val="26"/>
        </w:rPr>
      </w:pPr>
    </w:p>
    <w:p w:rsidR="000A0D0B" w:rsidRDefault="000A0D0B" w:rsidP="000A0D0B">
      <w:pPr>
        <w:jc w:val="center"/>
        <w:rPr>
          <w:bCs/>
          <w:sz w:val="26"/>
          <w:szCs w:val="26"/>
        </w:rPr>
      </w:pPr>
      <w:bookmarkStart w:id="0" w:name="Par606"/>
      <w:bookmarkStart w:id="1" w:name="Par607"/>
      <w:bookmarkStart w:id="2" w:name="Par609"/>
      <w:bookmarkStart w:id="3" w:name="Par611"/>
      <w:bookmarkStart w:id="4" w:name="Par614"/>
      <w:bookmarkStart w:id="5" w:name="Par615"/>
      <w:bookmarkStart w:id="6" w:name="Par618"/>
      <w:bookmarkStart w:id="7" w:name="Par622"/>
      <w:bookmarkStart w:id="8" w:name="Par624"/>
      <w:bookmarkStart w:id="9" w:name="Par628"/>
      <w:bookmarkEnd w:id="0"/>
      <w:bookmarkEnd w:id="1"/>
      <w:bookmarkEnd w:id="2"/>
      <w:bookmarkEnd w:id="3"/>
      <w:bookmarkEnd w:id="4"/>
      <w:bookmarkEnd w:id="5"/>
      <w:bookmarkEnd w:id="6"/>
      <w:bookmarkEnd w:id="7"/>
      <w:bookmarkEnd w:id="8"/>
      <w:bookmarkEnd w:id="9"/>
      <w:r w:rsidRPr="003F47E3">
        <w:rPr>
          <w:b/>
          <w:bCs/>
          <w:sz w:val="26"/>
          <w:szCs w:val="26"/>
        </w:rPr>
        <w:t>СПРАВКА</w:t>
      </w:r>
      <w:r>
        <w:rPr>
          <w:b/>
          <w:bCs/>
          <w:sz w:val="26"/>
          <w:szCs w:val="26"/>
        </w:rPr>
        <w:t xml:space="preserve"> </w:t>
      </w:r>
      <w:r w:rsidRPr="003F47E3">
        <w:rPr>
          <w:b/>
          <w:bCs/>
          <w:sz w:val="26"/>
          <w:szCs w:val="26"/>
          <w:vertAlign w:val="superscript"/>
        </w:rPr>
        <w:t>1</w:t>
      </w:r>
      <w:r w:rsidRPr="003F47E3">
        <w:rPr>
          <w:bCs/>
          <w:sz w:val="26"/>
          <w:szCs w:val="26"/>
        </w:rPr>
        <w:br/>
        <w:t xml:space="preserve">о доходах, </w:t>
      </w:r>
      <w:r>
        <w:rPr>
          <w:bCs/>
          <w:sz w:val="26"/>
          <w:szCs w:val="26"/>
        </w:rPr>
        <w:t xml:space="preserve">расходах, об имуществе и </w:t>
      </w:r>
      <w:r w:rsidRPr="003F47E3">
        <w:rPr>
          <w:bCs/>
          <w:sz w:val="26"/>
          <w:szCs w:val="26"/>
        </w:rPr>
        <w:t xml:space="preserve">обязательствах </w:t>
      </w:r>
      <w:proofErr w:type="gramStart"/>
      <w:r w:rsidRPr="003F47E3">
        <w:rPr>
          <w:bCs/>
          <w:sz w:val="26"/>
          <w:szCs w:val="26"/>
        </w:rPr>
        <w:t>имущественного</w:t>
      </w:r>
      <w:proofErr w:type="gramEnd"/>
      <w:r w:rsidRPr="003F47E3">
        <w:rPr>
          <w:bCs/>
          <w:sz w:val="26"/>
          <w:szCs w:val="26"/>
        </w:rPr>
        <w:t xml:space="preserve"> </w:t>
      </w:r>
    </w:p>
    <w:p w:rsidR="000A0D0B" w:rsidRPr="003F47E3" w:rsidRDefault="000A0D0B" w:rsidP="000A0D0B">
      <w:pPr>
        <w:jc w:val="center"/>
        <w:rPr>
          <w:bCs/>
          <w:sz w:val="26"/>
          <w:szCs w:val="26"/>
        </w:rPr>
      </w:pPr>
      <w:r>
        <w:rPr>
          <w:bCs/>
          <w:sz w:val="26"/>
          <w:szCs w:val="26"/>
        </w:rPr>
        <w:t>х</w:t>
      </w:r>
      <w:r w:rsidRPr="003F47E3">
        <w:rPr>
          <w:bCs/>
          <w:sz w:val="26"/>
          <w:szCs w:val="26"/>
        </w:rPr>
        <w:t>арактера</w:t>
      </w:r>
      <w:r>
        <w:rPr>
          <w:bCs/>
          <w:sz w:val="26"/>
          <w:szCs w:val="26"/>
        </w:rPr>
        <w:t xml:space="preserve"> </w:t>
      </w:r>
      <w:r w:rsidRPr="00576BB5">
        <w:rPr>
          <w:b/>
          <w:bCs/>
          <w:sz w:val="26"/>
          <w:szCs w:val="26"/>
          <w:vertAlign w:val="superscript"/>
        </w:rPr>
        <w:t>2</w:t>
      </w:r>
    </w:p>
    <w:p w:rsidR="000A0D0B" w:rsidRDefault="000A0D0B" w:rsidP="000A0D0B">
      <w:pPr>
        <w:ind w:firstLine="567"/>
        <w:rPr>
          <w:sz w:val="24"/>
          <w:szCs w:val="24"/>
        </w:rPr>
      </w:pPr>
      <w:r>
        <w:rPr>
          <w:sz w:val="24"/>
          <w:szCs w:val="24"/>
        </w:rPr>
        <w:t xml:space="preserve">Я,  </w:t>
      </w:r>
    </w:p>
    <w:p w:rsidR="000A0D0B" w:rsidRDefault="000A0D0B" w:rsidP="000A0D0B">
      <w:pPr>
        <w:pBdr>
          <w:top w:val="single" w:sz="4" w:space="1" w:color="auto"/>
        </w:pBdr>
        <w:ind w:left="907"/>
        <w:rPr>
          <w:sz w:val="2"/>
          <w:szCs w:val="2"/>
        </w:rPr>
      </w:pPr>
    </w:p>
    <w:p w:rsidR="000A0D0B" w:rsidRDefault="000A0D0B" w:rsidP="000A0D0B">
      <w:pPr>
        <w:tabs>
          <w:tab w:val="left" w:pos="9837"/>
        </w:tabs>
        <w:rPr>
          <w:sz w:val="24"/>
          <w:szCs w:val="24"/>
        </w:rPr>
      </w:pPr>
      <w:r>
        <w:rPr>
          <w:sz w:val="24"/>
          <w:szCs w:val="24"/>
        </w:rPr>
        <w:tab/>
        <w:t>,</w:t>
      </w:r>
    </w:p>
    <w:p w:rsidR="000A0D0B" w:rsidRDefault="000A0D0B" w:rsidP="000A0D0B">
      <w:pPr>
        <w:pBdr>
          <w:top w:val="single" w:sz="4" w:space="1" w:color="auto"/>
        </w:pBdr>
        <w:ind w:right="113"/>
        <w:jc w:val="center"/>
      </w:pPr>
      <w:r>
        <w:t>(фамилия, имя, отчество, дата рождения, серия и номер паспорта, дата выдачи и орган, выдавший паспорт)</w:t>
      </w:r>
    </w:p>
    <w:p w:rsidR="000A0D0B" w:rsidRDefault="000A0D0B" w:rsidP="000A0D0B">
      <w:pPr>
        <w:rPr>
          <w:sz w:val="24"/>
          <w:szCs w:val="24"/>
        </w:rPr>
      </w:pPr>
    </w:p>
    <w:p w:rsidR="000A0D0B" w:rsidRDefault="000A0D0B" w:rsidP="000A0D0B">
      <w:pPr>
        <w:pBdr>
          <w:top w:val="single" w:sz="4" w:space="1" w:color="auto"/>
        </w:pBdr>
        <w:rPr>
          <w:sz w:val="2"/>
          <w:szCs w:val="2"/>
        </w:rPr>
      </w:pPr>
    </w:p>
    <w:p w:rsidR="000A0D0B" w:rsidRDefault="000A0D0B" w:rsidP="000A0D0B">
      <w:pPr>
        <w:rPr>
          <w:sz w:val="24"/>
          <w:szCs w:val="24"/>
        </w:rPr>
      </w:pPr>
    </w:p>
    <w:p w:rsidR="000A0D0B" w:rsidRDefault="000A0D0B" w:rsidP="000A0D0B">
      <w:pPr>
        <w:pBdr>
          <w:top w:val="single" w:sz="4" w:space="1" w:color="auto"/>
        </w:pBdr>
        <w:rPr>
          <w:sz w:val="2"/>
          <w:szCs w:val="2"/>
        </w:rPr>
      </w:pPr>
    </w:p>
    <w:p w:rsidR="000A0D0B" w:rsidRDefault="000A0D0B" w:rsidP="000A0D0B">
      <w:pPr>
        <w:tabs>
          <w:tab w:val="left" w:pos="9837"/>
        </w:tabs>
        <w:rPr>
          <w:sz w:val="24"/>
          <w:szCs w:val="24"/>
        </w:rPr>
      </w:pPr>
      <w:r>
        <w:rPr>
          <w:sz w:val="24"/>
          <w:szCs w:val="24"/>
        </w:rPr>
        <w:tab/>
        <w:t>,</w:t>
      </w:r>
    </w:p>
    <w:p w:rsidR="000A0D0B" w:rsidRDefault="000A0D0B" w:rsidP="000A0D0B">
      <w:pPr>
        <w:pBdr>
          <w:top w:val="single" w:sz="4" w:space="1" w:color="auto"/>
        </w:pBdr>
        <w:ind w:right="113"/>
        <w:jc w:val="center"/>
      </w:pPr>
      <w:proofErr w:type="gramStart"/>
      <w: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0A0D0B" w:rsidRDefault="000A0D0B" w:rsidP="000A0D0B">
      <w:pPr>
        <w:rPr>
          <w:sz w:val="24"/>
          <w:szCs w:val="24"/>
        </w:rPr>
      </w:pPr>
    </w:p>
    <w:p w:rsidR="000A0D0B" w:rsidRDefault="000A0D0B" w:rsidP="000A0D0B">
      <w:pPr>
        <w:rPr>
          <w:sz w:val="24"/>
          <w:szCs w:val="24"/>
        </w:rPr>
      </w:pPr>
      <w:proofErr w:type="gramStart"/>
      <w:r>
        <w:rPr>
          <w:sz w:val="24"/>
          <w:szCs w:val="24"/>
        </w:rPr>
        <w:t>зарегистрированный</w:t>
      </w:r>
      <w:proofErr w:type="gramEnd"/>
      <w:r>
        <w:rPr>
          <w:sz w:val="24"/>
          <w:szCs w:val="24"/>
        </w:rPr>
        <w:t xml:space="preserve"> по адресу: ______________________________________________________ </w:t>
      </w:r>
    </w:p>
    <w:p w:rsidR="000A0D0B" w:rsidRDefault="000A0D0B" w:rsidP="000A0D0B">
      <w:r>
        <w:t xml:space="preserve">                                                            (адрес места регистрации)</w:t>
      </w:r>
    </w:p>
    <w:p w:rsidR="000A0D0B" w:rsidRDefault="000A0D0B" w:rsidP="000A0D0B"/>
    <w:p w:rsidR="000A0D0B" w:rsidRPr="005B2E6A" w:rsidRDefault="000A0D0B" w:rsidP="000A0D0B">
      <w:pPr>
        <w:jc w:val="both"/>
      </w:pPr>
      <w:r>
        <w:rPr>
          <w:sz w:val="24"/>
          <w:szCs w:val="24"/>
        </w:rPr>
        <w:t xml:space="preserve">сообщаю  сведения о доходах, расходах своих, супруги (супруга), несовершеннолетнего ребенка </w:t>
      </w:r>
      <w:r w:rsidRPr="005B2E6A">
        <w:t>(</w:t>
      </w:r>
      <w:proofErr w:type="gramStart"/>
      <w:r w:rsidRPr="005B2E6A">
        <w:t>нужное</w:t>
      </w:r>
      <w:proofErr w:type="gramEnd"/>
      <w:r w:rsidRPr="005B2E6A">
        <w:t xml:space="preserve"> подчеркнуть)</w:t>
      </w:r>
    </w:p>
    <w:p w:rsidR="000A0D0B" w:rsidRDefault="000A0D0B" w:rsidP="000A0D0B">
      <w:pPr>
        <w:tabs>
          <w:tab w:val="left" w:pos="9837"/>
        </w:tabs>
        <w:rPr>
          <w:sz w:val="24"/>
          <w:szCs w:val="24"/>
        </w:rPr>
      </w:pPr>
      <w:r>
        <w:rPr>
          <w:sz w:val="24"/>
          <w:szCs w:val="24"/>
        </w:rPr>
        <w:tab/>
        <w:t>,</w:t>
      </w:r>
    </w:p>
    <w:p w:rsidR="000A0D0B" w:rsidRDefault="000A0D0B" w:rsidP="000A0D0B">
      <w:pPr>
        <w:pBdr>
          <w:top w:val="single" w:sz="4" w:space="1" w:color="auto"/>
        </w:pBdr>
        <w:ind w:right="113"/>
        <w:rPr>
          <w:sz w:val="2"/>
          <w:szCs w:val="2"/>
        </w:rPr>
      </w:pPr>
    </w:p>
    <w:p w:rsidR="000A0D0B" w:rsidRDefault="000A0D0B" w:rsidP="000A0D0B">
      <w:pPr>
        <w:pBdr>
          <w:top w:val="single" w:sz="4" w:space="1" w:color="auto"/>
        </w:pBdr>
        <w:ind w:right="113"/>
        <w:jc w:val="center"/>
      </w:pPr>
      <w:r>
        <w:t xml:space="preserve">(фамилия, имя, отчество, </w:t>
      </w:r>
      <w:r w:rsidR="006D3D25">
        <w:t>год</w:t>
      </w:r>
      <w:r>
        <w:t xml:space="preserve"> рождения, серия и номер паспорта, дата выдачи и орган, выдавший паспорт)</w:t>
      </w:r>
    </w:p>
    <w:p w:rsidR="000A0D0B" w:rsidRDefault="000A0D0B" w:rsidP="000A0D0B">
      <w:pPr>
        <w:tabs>
          <w:tab w:val="left" w:pos="9837"/>
        </w:tabs>
        <w:rPr>
          <w:sz w:val="24"/>
          <w:szCs w:val="24"/>
        </w:rPr>
      </w:pPr>
      <w:r>
        <w:rPr>
          <w:sz w:val="24"/>
          <w:szCs w:val="24"/>
        </w:rPr>
        <w:tab/>
        <w:t>,</w:t>
      </w:r>
    </w:p>
    <w:p w:rsidR="000A0D0B" w:rsidRDefault="000A0D0B" w:rsidP="000A0D0B">
      <w:pPr>
        <w:pBdr>
          <w:top w:val="single" w:sz="4" w:space="1" w:color="auto"/>
        </w:pBdr>
        <w:ind w:right="113"/>
        <w:rPr>
          <w:sz w:val="2"/>
          <w:szCs w:val="2"/>
        </w:rPr>
      </w:pPr>
    </w:p>
    <w:p w:rsidR="000A0D0B" w:rsidRDefault="000A0D0B" w:rsidP="000A0D0B">
      <w:pPr>
        <w:pBdr>
          <w:top w:val="single" w:sz="4" w:space="1" w:color="auto"/>
        </w:pBdr>
        <w:ind w:right="113"/>
        <w:jc w:val="center"/>
      </w:pPr>
      <w:r>
        <w:t>(адрес места регистрации, основное место работы (службы), занимаемая (замещаемая) должность)</w:t>
      </w:r>
    </w:p>
    <w:p w:rsidR="000A0D0B" w:rsidRDefault="000A0D0B" w:rsidP="000A0D0B">
      <w:pPr>
        <w:tabs>
          <w:tab w:val="left" w:pos="9837"/>
        </w:tabs>
        <w:rPr>
          <w:sz w:val="24"/>
          <w:szCs w:val="24"/>
        </w:rPr>
      </w:pPr>
      <w:r>
        <w:rPr>
          <w:sz w:val="24"/>
          <w:szCs w:val="24"/>
        </w:rPr>
        <w:tab/>
        <w:t>,</w:t>
      </w:r>
    </w:p>
    <w:p w:rsidR="000A0D0B" w:rsidRDefault="000A0D0B" w:rsidP="000A0D0B">
      <w:pPr>
        <w:pBdr>
          <w:top w:val="single" w:sz="4" w:space="1" w:color="auto"/>
        </w:pBdr>
        <w:ind w:right="113"/>
        <w:rPr>
          <w:sz w:val="2"/>
          <w:szCs w:val="2"/>
        </w:rPr>
      </w:pPr>
    </w:p>
    <w:p w:rsidR="006D3D25" w:rsidRDefault="006D3D25" w:rsidP="006D3D25">
      <w:pPr>
        <w:pBdr>
          <w:top w:val="single" w:sz="4" w:space="1" w:color="auto"/>
        </w:pBdr>
        <w:ind w:right="113"/>
        <w:jc w:val="center"/>
      </w:pPr>
      <w:r>
        <w:t>(в случае отсутствия основного места работы (службы) – род занятий)</w:t>
      </w:r>
    </w:p>
    <w:p w:rsidR="000A0D0B" w:rsidRDefault="000A0D0B" w:rsidP="000A0D0B">
      <w:pPr>
        <w:tabs>
          <w:tab w:val="left" w:pos="9837"/>
        </w:tabs>
        <w:rPr>
          <w:sz w:val="24"/>
          <w:szCs w:val="24"/>
        </w:rPr>
      </w:pPr>
      <w:r>
        <w:rPr>
          <w:sz w:val="24"/>
          <w:szCs w:val="24"/>
        </w:rPr>
        <w:tab/>
        <w:t>,</w:t>
      </w:r>
    </w:p>
    <w:p w:rsidR="000A0D0B" w:rsidRDefault="000A0D0B" w:rsidP="000A0D0B">
      <w:pPr>
        <w:pBdr>
          <w:top w:val="single" w:sz="4" w:space="1" w:color="auto"/>
        </w:pBdr>
        <w:ind w:right="113"/>
        <w:rPr>
          <w:sz w:val="2"/>
          <w:szCs w:val="2"/>
        </w:rPr>
      </w:pPr>
    </w:p>
    <w:p w:rsidR="000A0D0B" w:rsidRDefault="000A0D0B" w:rsidP="000A0D0B">
      <w:pPr>
        <w:jc w:val="both"/>
        <w:rPr>
          <w:sz w:val="24"/>
          <w:szCs w:val="24"/>
        </w:rPr>
      </w:pPr>
      <w:r>
        <w:rPr>
          <w:sz w:val="24"/>
          <w:szCs w:val="24"/>
        </w:rPr>
        <w:t>за отчетный период с 1 января 20 ___ г. по 31 декабря 20 ___ г. об имуществе, принадлежащем</w:t>
      </w:r>
    </w:p>
    <w:p w:rsidR="000A0D0B" w:rsidRDefault="000A0D0B" w:rsidP="000A0D0B">
      <w:pPr>
        <w:tabs>
          <w:tab w:val="left" w:pos="9837"/>
        </w:tabs>
        <w:rPr>
          <w:sz w:val="24"/>
          <w:szCs w:val="24"/>
        </w:rPr>
      </w:pPr>
      <w:r>
        <w:rPr>
          <w:sz w:val="24"/>
          <w:szCs w:val="24"/>
        </w:rPr>
        <w:tab/>
        <w:t>,</w:t>
      </w:r>
    </w:p>
    <w:p w:rsidR="000A0D0B" w:rsidRDefault="000A0D0B" w:rsidP="000A0D0B">
      <w:pPr>
        <w:pBdr>
          <w:top w:val="single" w:sz="4" w:space="1" w:color="auto"/>
        </w:pBdr>
        <w:ind w:right="113"/>
        <w:rPr>
          <w:sz w:val="2"/>
          <w:szCs w:val="2"/>
        </w:rPr>
      </w:pPr>
    </w:p>
    <w:p w:rsidR="000A0D0B" w:rsidRDefault="000A0D0B" w:rsidP="000A0D0B">
      <w:pPr>
        <w:pBdr>
          <w:top w:val="single" w:sz="4" w:space="1" w:color="auto"/>
        </w:pBdr>
        <w:ind w:right="113"/>
        <w:jc w:val="center"/>
      </w:pPr>
      <w:r>
        <w:t>(фамилия, имя, отчество)</w:t>
      </w:r>
    </w:p>
    <w:p w:rsidR="000A0D0B" w:rsidRDefault="000A0D0B" w:rsidP="000A0D0B">
      <w:pPr>
        <w:jc w:val="both"/>
        <w:rPr>
          <w:sz w:val="24"/>
          <w:szCs w:val="24"/>
        </w:rPr>
      </w:pPr>
      <w:r>
        <w:rPr>
          <w:sz w:val="24"/>
          <w:szCs w:val="24"/>
        </w:rPr>
        <w:t>на праве собственности, о вкладах в банках, ценных бумагах, об обязательствах имущественного характера по состоянию на «____» _____________ 20 ___ г.</w:t>
      </w:r>
    </w:p>
    <w:p w:rsidR="000A0D0B" w:rsidRDefault="000A0D0B" w:rsidP="000A0D0B">
      <w:pPr>
        <w:jc w:val="both"/>
        <w:rPr>
          <w:sz w:val="24"/>
          <w:szCs w:val="24"/>
        </w:rPr>
      </w:pPr>
    </w:p>
    <w:p w:rsidR="000A0D0B" w:rsidRDefault="000A0D0B" w:rsidP="000A0D0B">
      <w:pPr>
        <w:jc w:val="both"/>
        <w:rPr>
          <w:sz w:val="24"/>
          <w:szCs w:val="24"/>
        </w:rPr>
      </w:pPr>
      <w:r>
        <w:rPr>
          <w:sz w:val="24"/>
          <w:szCs w:val="24"/>
        </w:rPr>
        <w:t>________________</w:t>
      </w:r>
    </w:p>
    <w:p w:rsidR="000A0D0B" w:rsidRDefault="000A0D0B" w:rsidP="000A0D0B">
      <w:pPr>
        <w:ind w:firstLine="567"/>
        <w:jc w:val="both"/>
      </w:pPr>
      <w:r>
        <w:rPr>
          <w:vertAlign w:val="superscript"/>
        </w:rPr>
        <w:t>1</w:t>
      </w:r>
      <w:proofErr w:type="gramStart"/>
      <w:r>
        <w:t> </w:t>
      </w:r>
      <w:r w:rsidRPr="003F47E3">
        <w:t>З</w:t>
      </w:r>
      <w:proofErr w:type="gramEnd"/>
      <w:r w:rsidRPr="003F47E3">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r>
        <w:t>.</w:t>
      </w:r>
    </w:p>
    <w:p w:rsidR="000A0D0B" w:rsidRDefault="000A0D0B" w:rsidP="000A0D0B">
      <w:pPr>
        <w:ind w:firstLine="567"/>
        <w:jc w:val="both"/>
        <w:rPr>
          <w:sz w:val="24"/>
          <w:szCs w:val="24"/>
        </w:rPr>
      </w:pPr>
      <w:r>
        <w:rPr>
          <w:vertAlign w:val="superscript"/>
        </w:rPr>
        <w:t>2</w:t>
      </w:r>
      <w:r>
        <w:t> </w:t>
      </w:r>
      <w:r w:rsidRPr="003F47E3">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r>
        <w:t>.</w:t>
      </w:r>
    </w:p>
    <w:p w:rsidR="000A0D0B" w:rsidRDefault="000A0D0B" w:rsidP="000A0D0B">
      <w:pPr>
        <w:pageBreakBefore/>
        <w:spacing w:after="360"/>
        <w:ind w:firstLine="567"/>
        <w:rPr>
          <w:b/>
          <w:bCs/>
          <w:sz w:val="24"/>
          <w:szCs w:val="24"/>
        </w:rPr>
      </w:pPr>
      <w:r>
        <w:rPr>
          <w:b/>
          <w:bCs/>
          <w:sz w:val="24"/>
          <w:szCs w:val="24"/>
        </w:rPr>
        <w:lastRenderedPageBreak/>
        <w:t xml:space="preserve">Раздел 1. Сведения о доходах </w:t>
      </w:r>
      <w:r>
        <w:rPr>
          <w:b/>
          <w:bCs/>
          <w:sz w:val="24"/>
          <w:szCs w:val="24"/>
          <w:vertAlign w:val="superscript"/>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0A0D0B" w:rsidTr="00D11074">
        <w:tc>
          <w:tcPr>
            <w:tcW w:w="595" w:type="dxa"/>
          </w:tcPr>
          <w:p w:rsidR="000A0D0B" w:rsidRDefault="000A0D0B" w:rsidP="00D11074">
            <w:pPr>
              <w:jc w:val="center"/>
              <w:rPr>
                <w:sz w:val="24"/>
                <w:szCs w:val="24"/>
              </w:rPr>
            </w:pPr>
            <w:r>
              <w:rPr>
                <w:sz w:val="24"/>
                <w:szCs w:val="24"/>
              </w:rPr>
              <w:t>№</w:t>
            </w:r>
            <w:r>
              <w:rPr>
                <w:sz w:val="24"/>
                <w:szCs w:val="24"/>
              </w:rPr>
              <w:br/>
            </w:r>
            <w:proofErr w:type="gramStart"/>
            <w:r>
              <w:rPr>
                <w:sz w:val="24"/>
                <w:szCs w:val="24"/>
              </w:rPr>
              <w:t>п</w:t>
            </w:r>
            <w:proofErr w:type="gramEnd"/>
            <w:r>
              <w:rPr>
                <w:sz w:val="24"/>
                <w:szCs w:val="24"/>
              </w:rPr>
              <w:t>/п</w:t>
            </w:r>
          </w:p>
        </w:tc>
        <w:tc>
          <w:tcPr>
            <w:tcW w:w="6521" w:type="dxa"/>
          </w:tcPr>
          <w:p w:rsidR="000A0D0B" w:rsidRDefault="000A0D0B" w:rsidP="00D11074">
            <w:pPr>
              <w:jc w:val="center"/>
              <w:rPr>
                <w:sz w:val="24"/>
                <w:szCs w:val="24"/>
              </w:rPr>
            </w:pPr>
            <w:r>
              <w:rPr>
                <w:sz w:val="24"/>
                <w:szCs w:val="24"/>
              </w:rPr>
              <w:t>Вид дохода</w:t>
            </w:r>
          </w:p>
        </w:tc>
        <w:tc>
          <w:tcPr>
            <w:tcW w:w="2835" w:type="dxa"/>
          </w:tcPr>
          <w:p w:rsidR="000A0D0B" w:rsidRDefault="000A0D0B" w:rsidP="00D11074">
            <w:pPr>
              <w:jc w:val="center"/>
              <w:rPr>
                <w:sz w:val="24"/>
                <w:szCs w:val="24"/>
              </w:rPr>
            </w:pPr>
            <w:r>
              <w:rPr>
                <w:sz w:val="24"/>
                <w:szCs w:val="24"/>
              </w:rPr>
              <w:t xml:space="preserve">Величина </w:t>
            </w:r>
          </w:p>
          <w:p w:rsidR="000A0D0B" w:rsidRDefault="000A0D0B" w:rsidP="00D11074">
            <w:pPr>
              <w:jc w:val="center"/>
              <w:rPr>
                <w:sz w:val="24"/>
                <w:szCs w:val="24"/>
              </w:rPr>
            </w:pPr>
            <w:r>
              <w:rPr>
                <w:sz w:val="24"/>
                <w:szCs w:val="24"/>
              </w:rPr>
              <w:t xml:space="preserve">дохода </w:t>
            </w:r>
            <w:r w:rsidRPr="00576BB5">
              <w:rPr>
                <w:b/>
                <w:sz w:val="24"/>
                <w:szCs w:val="24"/>
                <w:vertAlign w:val="superscript"/>
              </w:rPr>
              <w:t>2</w:t>
            </w:r>
            <w:r>
              <w:rPr>
                <w:sz w:val="24"/>
                <w:szCs w:val="24"/>
              </w:rPr>
              <w:br/>
              <w:t>(руб.)</w:t>
            </w:r>
          </w:p>
        </w:tc>
      </w:tr>
      <w:tr w:rsidR="000A0D0B" w:rsidTr="00D11074">
        <w:tc>
          <w:tcPr>
            <w:tcW w:w="595" w:type="dxa"/>
            <w:vAlign w:val="bottom"/>
          </w:tcPr>
          <w:p w:rsidR="000A0D0B" w:rsidRDefault="000A0D0B" w:rsidP="00D11074">
            <w:pPr>
              <w:jc w:val="center"/>
              <w:rPr>
                <w:sz w:val="24"/>
                <w:szCs w:val="24"/>
              </w:rPr>
            </w:pPr>
            <w:r>
              <w:rPr>
                <w:sz w:val="24"/>
                <w:szCs w:val="24"/>
              </w:rPr>
              <w:t>1</w:t>
            </w:r>
          </w:p>
        </w:tc>
        <w:tc>
          <w:tcPr>
            <w:tcW w:w="6521" w:type="dxa"/>
            <w:vAlign w:val="bottom"/>
          </w:tcPr>
          <w:p w:rsidR="000A0D0B" w:rsidRDefault="000A0D0B" w:rsidP="00D11074">
            <w:pPr>
              <w:ind w:left="57"/>
              <w:jc w:val="center"/>
              <w:rPr>
                <w:sz w:val="24"/>
                <w:szCs w:val="24"/>
              </w:rPr>
            </w:pPr>
            <w:r>
              <w:rPr>
                <w:sz w:val="24"/>
                <w:szCs w:val="24"/>
              </w:rPr>
              <w:t>2</w:t>
            </w:r>
          </w:p>
        </w:tc>
        <w:tc>
          <w:tcPr>
            <w:tcW w:w="2835" w:type="dxa"/>
            <w:vAlign w:val="bottom"/>
          </w:tcPr>
          <w:p w:rsidR="000A0D0B" w:rsidRDefault="000A0D0B" w:rsidP="00D11074">
            <w:pPr>
              <w:jc w:val="center"/>
              <w:rPr>
                <w:sz w:val="24"/>
                <w:szCs w:val="24"/>
              </w:rPr>
            </w:pPr>
            <w:r>
              <w:rPr>
                <w:sz w:val="24"/>
                <w:szCs w:val="24"/>
              </w:rPr>
              <w:t>3</w:t>
            </w:r>
          </w:p>
        </w:tc>
      </w:tr>
      <w:tr w:rsidR="000A0D0B" w:rsidTr="00D11074">
        <w:trPr>
          <w:trHeight w:val="660"/>
        </w:trPr>
        <w:tc>
          <w:tcPr>
            <w:tcW w:w="595" w:type="dxa"/>
          </w:tcPr>
          <w:p w:rsidR="000A0D0B" w:rsidRDefault="000A0D0B" w:rsidP="00D11074">
            <w:pPr>
              <w:jc w:val="center"/>
              <w:rPr>
                <w:sz w:val="24"/>
                <w:szCs w:val="24"/>
              </w:rPr>
            </w:pPr>
            <w:r>
              <w:rPr>
                <w:sz w:val="24"/>
                <w:szCs w:val="24"/>
              </w:rPr>
              <w:t>1</w:t>
            </w:r>
          </w:p>
        </w:tc>
        <w:tc>
          <w:tcPr>
            <w:tcW w:w="6521" w:type="dxa"/>
          </w:tcPr>
          <w:p w:rsidR="000A0D0B" w:rsidRDefault="000A0D0B" w:rsidP="00D11074">
            <w:pPr>
              <w:ind w:left="57"/>
              <w:rPr>
                <w:sz w:val="24"/>
                <w:szCs w:val="24"/>
              </w:rPr>
            </w:pPr>
            <w:r>
              <w:rPr>
                <w:sz w:val="24"/>
                <w:szCs w:val="24"/>
              </w:rPr>
              <w:t>Доход по основному месту работы</w:t>
            </w:r>
          </w:p>
        </w:tc>
        <w:tc>
          <w:tcPr>
            <w:tcW w:w="2835" w:type="dxa"/>
          </w:tcPr>
          <w:p w:rsidR="000A0D0B" w:rsidRDefault="000A0D0B" w:rsidP="00D11074">
            <w:pPr>
              <w:jc w:val="cente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2</w:t>
            </w:r>
          </w:p>
        </w:tc>
        <w:tc>
          <w:tcPr>
            <w:tcW w:w="6521" w:type="dxa"/>
          </w:tcPr>
          <w:p w:rsidR="000A0D0B" w:rsidRDefault="000A0D0B" w:rsidP="00D11074">
            <w:pPr>
              <w:ind w:left="57"/>
              <w:rPr>
                <w:sz w:val="24"/>
                <w:szCs w:val="24"/>
              </w:rPr>
            </w:pPr>
            <w:r>
              <w:rPr>
                <w:sz w:val="24"/>
                <w:szCs w:val="24"/>
              </w:rPr>
              <w:t>Доход от педагогической и научной деятельности</w:t>
            </w:r>
          </w:p>
        </w:tc>
        <w:tc>
          <w:tcPr>
            <w:tcW w:w="2835" w:type="dxa"/>
          </w:tcPr>
          <w:p w:rsidR="000A0D0B" w:rsidRDefault="000A0D0B" w:rsidP="00D11074">
            <w:pPr>
              <w:jc w:val="cente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3</w:t>
            </w:r>
          </w:p>
        </w:tc>
        <w:tc>
          <w:tcPr>
            <w:tcW w:w="6521" w:type="dxa"/>
          </w:tcPr>
          <w:p w:rsidR="000A0D0B" w:rsidRDefault="000A0D0B" w:rsidP="00D11074">
            <w:pPr>
              <w:ind w:left="57"/>
              <w:rPr>
                <w:sz w:val="24"/>
                <w:szCs w:val="24"/>
              </w:rPr>
            </w:pPr>
            <w:r>
              <w:rPr>
                <w:sz w:val="24"/>
                <w:szCs w:val="24"/>
              </w:rPr>
              <w:t>Доход от иной творческой деятельности</w:t>
            </w:r>
          </w:p>
        </w:tc>
        <w:tc>
          <w:tcPr>
            <w:tcW w:w="2835" w:type="dxa"/>
          </w:tcPr>
          <w:p w:rsidR="000A0D0B" w:rsidRDefault="000A0D0B" w:rsidP="00D11074">
            <w:pPr>
              <w:jc w:val="cente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4</w:t>
            </w:r>
          </w:p>
        </w:tc>
        <w:tc>
          <w:tcPr>
            <w:tcW w:w="6521" w:type="dxa"/>
          </w:tcPr>
          <w:p w:rsidR="000A0D0B" w:rsidRDefault="000A0D0B" w:rsidP="00D11074">
            <w:pPr>
              <w:ind w:left="57"/>
              <w:rPr>
                <w:sz w:val="24"/>
                <w:szCs w:val="24"/>
              </w:rPr>
            </w:pPr>
            <w:r>
              <w:rPr>
                <w:sz w:val="24"/>
                <w:szCs w:val="24"/>
              </w:rPr>
              <w:t>Доход от вкладов в банках и иных</w:t>
            </w:r>
          </w:p>
          <w:p w:rsidR="000A0D0B" w:rsidRDefault="000A0D0B" w:rsidP="00D11074">
            <w:pPr>
              <w:ind w:left="57"/>
              <w:rPr>
                <w:sz w:val="24"/>
                <w:szCs w:val="24"/>
              </w:rPr>
            </w:pPr>
            <w:r>
              <w:rPr>
                <w:sz w:val="24"/>
                <w:szCs w:val="24"/>
              </w:rPr>
              <w:t xml:space="preserve">кредитных </w:t>
            </w:r>
            <w:proofErr w:type="gramStart"/>
            <w:r>
              <w:rPr>
                <w:sz w:val="24"/>
                <w:szCs w:val="24"/>
              </w:rPr>
              <w:t>организациях</w:t>
            </w:r>
            <w:proofErr w:type="gramEnd"/>
          </w:p>
        </w:tc>
        <w:tc>
          <w:tcPr>
            <w:tcW w:w="2835" w:type="dxa"/>
          </w:tcPr>
          <w:p w:rsidR="000A0D0B" w:rsidRDefault="000A0D0B" w:rsidP="00D11074">
            <w:pPr>
              <w:jc w:val="cente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5</w:t>
            </w:r>
          </w:p>
        </w:tc>
        <w:tc>
          <w:tcPr>
            <w:tcW w:w="6521" w:type="dxa"/>
          </w:tcPr>
          <w:p w:rsidR="000A0D0B" w:rsidRDefault="000A0D0B" w:rsidP="00D11074">
            <w:pPr>
              <w:ind w:left="57"/>
              <w:rPr>
                <w:sz w:val="24"/>
                <w:szCs w:val="24"/>
              </w:rPr>
            </w:pPr>
            <w:r>
              <w:rPr>
                <w:sz w:val="24"/>
                <w:szCs w:val="24"/>
              </w:rPr>
              <w:t>Доход от вкладов в банках и иных кредитных организациях</w:t>
            </w:r>
          </w:p>
        </w:tc>
        <w:tc>
          <w:tcPr>
            <w:tcW w:w="2835" w:type="dxa"/>
          </w:tcPr>
          <w:p w:rsidR="000A0D0B" w:rsidRDefault="000A0D0B" w:rsidP="00D11074">
            <w:pPr>
              <w:jc w:val="center"/>
              <w:rPr>
                <w:sz w:val="24"/>
                <w:szCs w:val="24"/>
              </w:rPr>
            </w:pPr>
          </w:p>
        </w:tc>
      </w:tr>
      <w:tr w:rsidR="000A0D0B" w:rsidTr="00D11074">
        <w:tc>
          <w:tcPr>
            <w:tcW w:w="595" w:type="dxa"/>
            <w:tcBorders>
              <w:bottom w:val="nil"/>
            </w:tcBorders>
            <w:vAlign w:val="bottom"/>
          </w:tcPr>
          <w:p w:rsidR="000A0D0B" w:rsidRDefault="000A0D0B" w:rsidP="00D11074">
            <w:pPr>
              <w:jc w:val="center"/>
              <w:rPr>
                <w:sz w:val="24"/>
                <w:szCs w:val="24"/>
              </w:rPr>
            </w:pPr>
            <w:r>
              <w:rPr>
                <w:sz w:val="24"/>
                <w:szCs w:val="24"/>
              </w:rPr>
              <w:t>6</w:t>
            </w:r>
          </w:p>
        </w:tc>
        <w:tc>
          <w:tcPr>
            <w:tcW w:w="6521" w:type="dxa"/>
            <w:tcBorders>
              <w:bottom w:val="nil"/>
            </w:tcBorders>
            <w:vAlign w:val="bottom"/>
          </w:tcPr>
          <w:p w:rsidR="000A0D0B" w:rsidRDefault="000A0D0B" w:rsidP="00D11074">
            <w:pPr>
              <w:ind w:left="57"/>
              <w:rPr>
                <w:sz w:val="24"/>
                <w:szCs w:val="24"/>
              </w:rPr>
            </w:pPr>
            <w:r>
              <w:rPr>
                <w:sz w:val="24"/>
                <w:szCs w:val="24"/>
              </w:rPr>
              <w:t>Иные доходы (указать вид дохода):</w:t>
            </w:r>
          </w:p>
        </w:tc>
        <w:tc>
          <w:tcPr>
            <w:tcW w:w="2835" w:type="dxa"/>
            <w:tcBorders>
              <w:bottom w:val="nil"/>
            </w:tcBorders>
            <w:vAlign w:val="bottom"/>
          </w:tcPr>
          <w:p w:rsidR="000A0D0B" w:rsidRDefault="000A0D0B" w:rsidP="00D11074">
            <w:pPr>
              <w:jc w:val="center"/>
              <w:rPr>
                <w:sz w:val="24"/>
                <w:szCs w:val="24"/>
              </w:rPr>
            </w:pPr>
          </w:p>
        </w:tc>
      </w:tr>
      <w:tr w:rsidR="000A0D0B" w:rsidTr="00D11074">
        <w:tc>
          <w:tcPr>
            <w:tcW w:w="595" w:type="dxa"/>
            <w:tcBorders>
              <w:top w:val="nil"/>
              <w:bottom w:val="nil"/>
            </w:tcBorders>
            <w:vAlign w:val="bottom"/>
          </w:tcPr>
          <w:p w:rsidR="000A0D0B" w:rsidRDefault="000A0D0B" w:rsidP="00D11074">
            <w:pPr>
              <w:jc w:val="center"/>
              <w:rPr>
                <w:sz w:val="24"/>
                <w:szCs w:val="24"/>
              </w:rPr>
            </w:pPr>
          </w:p>
        </w:tc>
        <w:tc>
          <w:tcPr>
            <w:tcW w:w="6521" w:type="dxa"/>
            <w:tcBorders>
              <w:top w:val="nil"/>
              <w:bottom w:val="nil"/>
            </w:tcBorders>
            <w:vAlign w:val="bottom"/>
          </w:tcPr>
          <w:p w:rsidR="000A0D0B" w:rsidRDefault="000A0D0B" w:rsidP="00D11074">
            <w:pPr>
              <w:ind w:left="57"/>
              <w:rPr>
                <w:sz w:val="24"/>
                <w:szCs w:val="24"/>
              </w:rPr>
            </w:pPr>
            <w:r>
              <w:rPr>
                <w:sz w:val="24"/>
                <w:szCs w:val="24"/>
              </w:rPr>
              <w:t xml:space="preserve">1) </w:t>
            </w:r>
          </w:p>
        </w:tc>
        <w:tc>
          <w:tcPr>
            <w:tcW w:w="2835" w:type="dxa"/>
            <w:tcBorders>
              <w:top w:val="nil"/>
              <w:bottom w:val="nil"/>
            </w:tcBorders>
            <w:vAlign w:val="bottom"/>
          </w:tcPr>
          <w:p w:rsidR="000A0D0B" w:rsidRDefault="000A0D0B" w:rsidP="00D11074">
            <w:pPr>
              <w:jc w:val="center"/>
              <w:rPr>
                <w:sz w:val="24"/>
                <w:szCs w:val="24"/>
              </w:rPr>
            </w:pPr>
          </w:p>
        </w:tc>
      </w:tr>
      <w:tr w:rsidR="000A0D0B" w:rsidTr="00D11074">
        <w:tc>
          <w:tcPr>
            <w:tcW w:w="595" w:type="dxa"/>
            <w:tcBorders>
              <w:top w:val="nil"/>
              <w:bottom w:val="nil"/>
            </w:tcBorders>
            <w:vAlign w:val="bottom"/>
          </w:tcPr>
          <w:p w:rsidR="000A0D0B" w:rsidRDefault="000A0D0B" w:rsidP="00D11074">
            <w:pPr>
              <w:jc w:val="center"/>
              <w:rPr>
                <w:sz w:val="24"/>
                <w:szCs w:val="24"/>
              </w:rPr>
            </w:pPr>
          </w:p>
        </w:tc>
        <w:tc>
          <w:tcPr>
            <w:tcW w:w="6521" w:type="dxa"/>
            <w:tcBorders>
              <w:top w:val="nil"/>
              <w:bottom w:val="nil"/>
            </w:tcBorders>
            <w:vAlign w:val="bottom"/>
          </w:tcPr>
          <w:p w:rsidR="000A0D0B" w:rsidRDefault="000A0D0B" w:rsidP="00D11074">
            <w:pPr>
              <w:ind w:left="57"/>
              <w:rPr>
                <w:sz w:val="24"/>
                <w:szCs w:val="24"/>
              </w:rPr>
            </w:pPr>
            <w:r>
              <w:rPr>
                <w:sz w:val="24"/>
                <w:szCs w:val="24"/>
              </w:rPr>
              <w:t>2)</w:t>
            </w:r>
          </w:p>
        </w:tc>
        <w:tc>
          <w:tcPr>
            <w:tcW w:w="2835" w:type="dxa"/>
            <w:tcBorders>
              <w:top w:val="nil"/>
              <w:bottom w:val="nil"/>
            </w:tcBorders>
            <w:vAlign w:val="bottom"/>
          </w:tcPr>
          <w:p w:rsidR="000A0D0B" w:rsidRDefault="000A0D0B" w:rsidP="00D11074">
            <w:pPr>
              <w:jc w:val="center"/>
              <w:rPr>
                <w:sz w:val="24"/>
                <w:szCs w:val="24"/>
              </w:rPr>
            </w:pPr>
          </w:p>
        </w:tc>
      </w:tr>
      <w:tr w:rsidR="000A0D0B" w:rsidTr="00D11074">
        <w:tc>
          <w:tcPr>
            <w:tcW w:w="595" w:type="dxa"/>
            <w:tcBorders>
              <w:top w:val="nil"/>
            </w:tcBorders>
            <w:vAlign w:val="bottom"/>
          </w:tcPr>
          <w:p w:rsidR="000A0D0B" w:rsidRDefault="000A0D0B" w:rsidP="00D11074">
            <w:pPr>
              <w:jc w:val="center"/>
              <w:rPr>
                <w:sz w:val="24"/>
                <w:szCs w:val="24"/>
              </w:rPr>
            </w:pPr>
          </w:p>
        </w:tc>
        <w:tc>
          <w:tcPr>
            <w:tcW w:w="6521" w:type="dxa"/>
            <w:tcBorders>
              <w:top w:val="nil"/>
            </w:tcBorders>
            <w:vAlign w:val="bottom"/>
          </w:tcPr>
          <w:p w:rsidR="000A0D0B" w:rsidRDefault="000A0D0B" w:rsidP="00D11074">
            <w:pPr>
              <w:ind w:left="57"/>
              <w:rPr>
                <w:sz w:val="24"/>
                <w:szCs w:val="24"/>
              </w:rPr>
            </w:pPr>
            <w:r>
              <w:rPr>
                <w:sz w:val="24"/>
                <w:szCs w:val="24"/>
              </w:rPr>
              <w:t>3)</w:t>
            </w:r>
          </w:p>
        </w:tc>
        <w:tc>
          <w:tcPr>
            <w:tcW w:w="2835" w:type="dxa"/>
            <w:tcBorders>
              <w:top w:val="nil"/>
            </w:tcBorders>
            <w:vAlign w:val="bottom"/>
          </w:tcPr>
          <w:p w:rsidR="000A0D0B" w:rsidRDefault="000A0D0B" w:rsidP="00D11074">
            <w:pPr>
              <w:jc w:val="center"/>
              <w:rPr>
                <w:sz w:val="24"/>
                <w:szCs w:val="24"/>
              </w:rPr>
            </w:pPr>
          </w:p>
        </w:tc>
      </w:tr>
      <w:tr w:rsidR="000A0D0B" w:rsidTr="00D11074">
        <w:tc>
          <w:tcPr>
            <w:tcW w:w="595" w:type="dxa"/>
            <w:vAlign w:val="bottom"/>
          </w:tcPr>
          <w:p w:rsidR="000A0D0B" w:rsidRDefault="006D3D25" w:rsidP="006D3D25">
            <w:pPr>
              <w:jc w:val="center"/>
              <w:rPr>
                <w:sz w:val="24"/>
                <w:szCs w:val="24"/>
              </w:rPr>
            </w:pPr>
            <w:r>
              <w:rPr>
                <w:sz w:val="24"/>
                <w:szCs w:val="24"/>
              </w:rPr>
              <w:t>7</w:t>
            </w:r>
          </w:p>
        </w:tc>
        <w:tc>
          <w:tcPr>
            <w:tcW w:w="6521" w:type="dxa"/>
            <w:vAlign w:val="bottom"/>
          </w:tcPr>
          <w:p w:rsidR="000A0D0B" w:rsidRDefault="000A0D0B" w:rsidP="00D11074">
            <w:pPr>
              <w:ind w:left="57"/>
              <w:rPr>
                <w:sz w:val="24"/>
                <w:szCs w:val="24"/>
              </w:rPr>
            </w:pPr>
            <w:r>
              <w:rPr>
                <w:sz w:val="24"/>
                <w:szCs w:val="24"/>
              </w:rPr>
              <w:t>Итого доход за отчетный период</w:t>
            </w:r>
          </w:p>
        </w:tc>
        <w:tc>
          <w:tcPr>
            <w:tcW w:w="2835" w:type="dxa"/>
            <w:vAlign w:val="bottom"/>
          </w:tcPr>
          <w:p w:rsidR="000A0D0B" w:rsidRDefault="000A0D0B" w:rsidP="00D11074">
            <w:pPr>
              <w:jc w:val="center"/>
              <w:rPr>
                <w:sz w:val="24"/>
                <w:szCs w:val="24"/>
              </w:rPr>
            </w:pPr>
          </w:p>
        </w:tc>
      </w:tr>
    </w:tbl>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r>
        <w:rPr>
          <w:sz w:val="24"/>
          <w:szCs w:val="24"/>
        </w:rPr>
        <w:t>_________________</w:t>
      </w:r>
    </w:p>
    <w:p w:rsidR="000A0D0B" w:rsidRDefault="000A0D0B" w:rsidP="000A0D0B">
      <w:pPr>
        <w:ind w:firstLine="567"/>
        <w:jc w:val="both"/>
      </w:pPr>
      <w:r>
        <w:rPr>
          <w:vertAlign w:val="superscript"/>
        </w:rPr>
        <w:t>1</w:t>
      </w:r>
      <w:proofErr w:type="gramStart"/>
      <w:r>
        <w:t> </w:t>
      </w:r>
      <w:r w:rsidRPr="003F47E3">
        <w:t>У</w:t>
      </w:r>
      <w:proofErr w:type="gramEnd"/>
      <w:r w:rsidRPr="003F47E3">
        <w:t>казываются доходы (включая пенсии, пособия, иные выплаты) за отчетный период.</w:t>
      </w:r>
    </w:p>
    <w:p w:rsidR="000A0D0B" w:rsidRDefault="000A0D0B" w:rsidP="000A0D0B">
      <w:pPr>
        <w:ind w:firstLine="567"/>
        <w:jc w:val="both"/>
      </w:pPr>
      <w:r>
        <w:rPr>
          <w:vertAlign w:val="superscript"/>
        </w:rPr>
        <w:t>2</w:t>
      </w:r>
      <w:r>
        <w:t> </w:t>
      </w:r>
      <w:r w:rsidRPr="003F47E3">
        <w:t>Доход, полученный в иностранной валюте, указывается в рублях по курсу Банка России на дату получения дохода</w:t>
      </w:r>
      <w:r>
        <w:t>.</w:t>
      </w:r>
    </w:p>
    <w:p w:rsidR="000A0D0B" w:rsidRDefault="000A0D0B" w:rsidP="000A0D0B">
      <w:pPr>
        <w:pageBreakBefore/>
        <w:spacing w:after="360"/>
        <w:ind w:firstLine="567"/>
        <w:rPr>
          <w:b/>
          <w:bCs/>
          <w:sz w:val="24"/>
          <w:szCs w:val="24"/>
        </w:rPr>
      </w:pPr>
      <w:r>
        <w:rPr>
          <w:b/>
          <w:bCs/>
          <w:sz w:val="24"/>
          <w:szCs w:val="24"/>
        </w:rPr>
        <w:lastRenderedPageBreak/>
        <w:t xml:space="preserve">Раздел 2. Сведения о расходах </w:t>
      </w:r>
      <w:r>
        <w:rPr>
          <w:b/>
          <w:bCs/>
          <w:sz w:val="24"/>
          <w:szCs w:val="24"/>
          <w:vertAlign w:val="superscript"/>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976"/>
        <w:gridCol w:w="2552"/>
      </w:tblGrid>
      <w:tr w:rsidR="000A0D0B" w:rsidTr="00D11074">
        <w:tc>
          <w:tcPr>
            <w:tcW w:w="595" w:type="dxa"/>
          </w:tcPr>
          <w:p w:rsidR="000A0D0B" w:rsidRDefault="000A0D0B" w:rsidP="00D11074">
            <w:pPr>
              <w:jc w:val="center"/>
              <w:rPr>
                <w:sz w:val="24"/>
                <w:szCs w:val="24"/>
              </w:rPr>
            </w:pPr>
            <w:r>
              <w:rPr>
                <w:sz w:val="24"/>
                <w:szCs w:val="24"/>
              </w:rPr>
              <w:t>№</w:t>
            </w:r>
            <w:r>
              <w:rPr>
                <w:sz w:val="24"/>
                <w:szCs w:val="24"/>
              </w:rPr>
              <w:br/>
            </w:r>
            <w:proofErr w:type="gramStart"/>
            <w:r>
              <w:rPr>
                <w:sz w:val="24"/>
                <w:szCs w:val="24"/>
              </w:rPr>
              <w:t>п</w:t>
            </w:r>
            <w:proofErr w:type="gramEnd"/>
            <w:r>
              <w:rPr>
                <w:sz w:val="24"/>
                <w:szCs w:val="24"/>
              </w:rPr>
              <w:t>/п</w:t>
            </w:r>
          </w:p>
        </w:tc>
        <w:tc>
          <w:tcPr>
            <w:tcW w:w="2127" w:type="dxa"/>
          </w:tcPr>
          <w:p w:rsidR="000A0D0B" w:rsidRDefault="000A0D0B" w:rsidP="00D11074">
            <w:pPr>
              <w:jc w:val="center"/>
              <w:rPr>
                <w:sz w:val="24"/>
                <w:szCs w:val="24"/>
              </w:rPr>
            </w:pPr>
            <w:r>
              <w:rPr>
                <w:sz w:val="24"/>
                <w:szCs w:val="24"/>
              </w:rPr>
              <w:t xml:space="preserve">Вид </w:t>
            </w:r>
          </w:p>
          <w:p w:rsidR="000A0D0B" w:rsidRDefault="000A0D0B" w:rsidP="00D11074">
            <w:pPr>
              <w:jc w:val="center"/>
              <w:rPr>
                <w:sz w:val="24"/>
                <w:szCs w:val="24"/>
              </w:rPr>
            </w:pPr>
            <w:r>
              <w:rPr>
                <w:sz w:val="24"/>
                <w:szCs w:val="24"/>
              </w:rPr>
              <w:t xml:space="preserve">приобретенного </w:t>
            </w:r>
          </w:p>
          <w:p w:rsidR="000A0D0B" w:rsidRDefault="000A0D0B" w:rsidP="00D11074">
            <w:pPr>
              <w:jc w:val="center"/>
              <w:rPr>
                <w:sz w:val="24"/>
                <w:szCs w:val="24"/>
              </w:rPr>
            </w:pPr>
            <w:r>
              <w:rPr>
                <w:sz w:val="24"/>
                <w:szCs w:val="24"/>
              </w:rPr>
              <w:t>имущества</w:t>
            </w:r>
          </w:p>
        </w:tc>
        <w:tc>
          <w:tcPr>
            <w:tcW w:w="1701" w:type="dxa"/>
          </w:tcPr>
          <w:p w:rsidR="000A0D0B" w:rsidRDefault="000A0D0B" w:rsidP="00D11074">
            <w:pPr>
              <w:jc w:val="center"/>
              <w:rPr>
                <w:sz w:val="24"/>
                <w:szCs w:val="24"/>
              </w:rPr>
            </w:pPr>
            <w:r>
              <w:rPr>
                <w:sz w:val="24"/>
                <w:szCs w:val="24"/>
              </w:rPr>
              <w:t>Сумма сделки (руб.)</w:t>
            </w:r>
          </w:p>
        </w:tc>
        <w:tc>
          <w:tcPr>
            <w:tcW w:w="2976" w:type="dxa"/>
          </w:tcPr>
          <w:p w:rsidR="000A0D0B" w:rsidRDefault="000A0D0B" w:rsidP="00D11074">
            <w:pPr>
              <w:jc w:val="center"/>
              <w:rPr>
                <w:sz w:val="24"/>
                <w:szCs w:val="24"/>
              </w:rPr>
            </w:pPr>
            <w:r>
              <w:rPr>
                <w:sz w:val="24"/>
                <w:szCs w:val="24"/>
              </w:rPr>
              <w:t xml:space="preserve">Источник </w:t>
            </w:r>
          </w:p>
          <w:p w:rsidR="000A0D0B" w:rsidRDefault="000A0D0B" w:rsidP="00D11074">
            <w:pPr>
              <w:jc w:val="center"/>
              <w:rPr>
                <w:sz w:val="24"/>
                <w:szCs w:val="24"/>
              </w:rPr>
            </w:pPr>
            <w:r>
              <w:rPr>
                <w:sz w:val="24"/>
                <w:szCs w:val="24"/>
              </w:rPr>
              <w:t xml:space="preserve">получения средств, </w:t>
            </w:r>
          </w:p>
          <w:p w:rsidR="000A0D0B" w:rsidRDefault="000A0D0B" w:rsidP="00D11074">
            <w:pPr>
              <w:jc w:val="center"/>
              <w:rPr>
                <w:sz w:val="24"/>
                <w:szCs w:val="24"/>
              </w:rPr>
            </w:pPr>
            <w:r>
              <w:rPr>
                <w:sz w:val="24"/>
                <w:szCs w:val="24"/>
              </w:rPr>
              <w:t xml:space="preserve">за счет </w:t>
            </w:r>
            <w:proofErr w:type="gramStart"/>
            <w:r>
              <w:rPr>
                <w:sz w:val="24"/>
                <w:szCs w:val="24"/>
              </w:rPr>
              <w:t>которых</w:t>
            </w:r>
            <w:proofErr w:type="gramEnd"/>
            <w:r>
              <w:rPr>
                <w:sz w:val="24"/>
                <w:szCs w:val="24"/>
              </w:rPr>
              <w:t xml:space="preserve"> </w:t>
            </w:r>
          </w:p>
          <w:p w:rsidR="000A0D0B" w:rsidRDefault="000A0D0B" w:rsidP="00D11074">
            <w:pPr>
              <w:jc w:val="center"/>
              <w:rPr>
                <w:sz w:val="24"/>
                <w:szCs w:val="24"/>
              </w:rPr>
            </w:pPr>
            <w:r>
              <w:rPr>
                <w:sz w:val="24"/>
                <w:szCs w:val="24"/>
              </w:rPr>
              <w:t xml:space="preserve">приобретено </w:t>
            </w:r>
          </w:p>
          <w:p w:rsidR="000A0D0B" w:rsidRDefault="000A0D0B" w:rsidP="00D11074">
            <w:pPr>
              <w:jc w:val="center"/>
              <w:rPr>
                <w:sz w:val="24"/>
                <w:szCs w:val="24"/>
              </w:rPr>
            </w:pPr>
            <w:r>
              <w:rPr>
                <w:sz w:val="24"/>
                <w:szCs w:val="24"/>
              </w:rPr>
              <w:t xml:space="preserve">имущество </w:t>
            </w:r>
          </w:p>
        </w:tc>
        <w:tc>
          <w:tcPr>
            <w:tcW w:w="2552" w:type="dxa"/>
          </w:tcPr>
          <w:p w:rsidR="000A0D0B" w:rsidRDefault="000A0D0B" w:rsidP="00D11074">
            <w:pPr>
              <w:jc w:val="center"/>
              <w:rPr>
                <w:sz w:val="24"/>
                <w:szCs w:val="24"/>
              </w:rPr>
            </w:pPr>
            <w:r>
              <w:rPr>
                <w:sz w:val="24"/>
                <w:szCs w:val="24"/>
              </w:rPr>
              <w:t xml:space="preserve">Основание приобретения </w:t>
            </w:r>
            <w:r w:rsidRPr="00576BB5">
              <w:rPr>
                <w:b/>
                <w:sz w:val="24"/>
                <w:szCs w:val="24"/>
                <w:vertAlign w:val="superscript"/>
              </w:rPr>
              <w:t>2</w:t>
            </w:r>
          </w:p>
        </w:tc>
      </w:tr>
      <w:tr w:rsidR="000A0D0B" w:rsidTr="00D11074">
        <w:tc>
          <w:tcPr>
            <w:tcW w:w="595" w:type="dxa"/>
            <w:vAlign w:val="bottom"/>
          </w:tcPr>
          <w:p w:rsidR="000A0D0B" w:rsidRDefault="000A0D0B" w:rsidP="00D11074">
            <w:pPr>
              <w:jc w:val="center"/>
              <w:rPr>
                <w:sz w:val="24"/>
                <w:szCs w:val="24"/>
              </w:rPr>
            </w:pPr>
            <w:r>
              <w:rPr>
                <w:sz w:val="24"/>
                <w:szCs w:val="24"/>
              </w:rPr>
              <w:t>1</w:t>
            </w:r>
          </w:p>
        </w:tc>
        <w:tc>
          <w:tcPr>
            <w:tcW w:w="2127" w:type="dxa"/>
            <w:tcBorders>
              <w:bottom w:val="single" w:sz="4" w:space="0" w:color="auto"/>
            </w:tcBorders>
            <w:vAlign w:val="bottom"/>
          </w:tcPr>
          <w:p w:rsidR="000A0D0B" w:rsidRDefault="000A0D0B" w:rsidP="00D11074">
            <w:pPr>
              <w:ind w:left="57"/>
              <w:jc w:val="center"/>
              <w:rPr>
                <w:sz w:val="24"/>
                <w:szCs w:val="24"/>
              </w:rPr>
            </w:pPr>
            <w:r>
              <w:rPr>
                <w:sz w:val="24"/>
                <w:szCs w:val="24"/>
              </w:rPr>
              <w:t>2</w:t>
            </w:r>
          </w:p>
        </w:tc>
        <w:tc>
          <w:tcPr>
            <w:tcW w:w="1701" w:type="dxa"/>
            <w:tcBorders>
              <w:bottom w:val="single" w:sz="4" w:space="0" w:color="auto"/>
            </w:tcBorders>
            <w:vAlign w:val="bottom"/>
          </w:tcPr>
          <w:p w:rsidR="000A0D0B" w:rsidRDefault="000A0D0B" w:rsidP="00D11074">
            <w:pPr>
              <w:jc w:val="center"/>
              <w:rPr>
                <w:sz w:val="24"/>
                <w:szCs w:val="24"/>
              </w:rPr>
            </w:pPr>
            <w:r>
              <w:rPr>
                <w:sz w:val="24"/>
                <w:szCs w:val="24"/>
              </w:rPr>
              <w:t>3</w:t>
            </w:r>
          </w:p>
        </w:tc>
        <w:tc>
          <w:tcPr>
            <w:tcW w:w="2976" w:type="dxa"/>
            <w:tcBorders>
              <w:bottom w:val="single" w:sz="4" w:space="0" w:color="auto"/>
            </w:tcBorders>
            <w:vAlign w:val="bottom"/>
          </w:tcPr>
          <w:p w:rsidR="000A0D0B" w:rsidRDefault="000A0D0B" w:rsidP="00D11074">
            <w:pPr>
              <w:jc w:val="center"/>
              <w:rPr>
                <w:sz w:val="24"/>
                <w:szCs w:val="24"/>
              </w:rPr>
            </w:pPr>
            <w:r>
              <w:rPr>
                <w:sz w:val="24"/>
                <w:szCs w:val="24"/>
              </w:rPr>
              <w:t>4</w:t>
            </w:r>
          </w:p>
        </w:tc>
        <w:tc>
          <w:tcPr>
            <w:tcW w:w="2552" w:type="dxa"/>
            <w:tcBorders>
              <w:bottom w:val="single" w:sz="4" w:space="0" w:color="auto"/>
            </w:tcBorders>
            <w:vAlign w:val="bottom"/>
          </w:tcPr>
          <w:p w:rsidR="000A0D0B" w:rsidRDefault="000A0D0B" w:rsidP="00D11074">
            <w:pPr>
              <w:jc w:val="center"/>
              <w:rPr>
                <w:sz w:val="24"/>
                <w:szCs w:val="24"/>
              </w:rPr>
            </w:pPr>
            <w:r>
              <w:rPr>
                <w:sz w:val="24"/>
                <w:szCs w:val="24"/>
              </w:rPr>
              <w:t>5</w:t>
            </w:r>
          </w:p>
        </w:tc>
      </w:tr>
      <w:tr w:rsidR="000A0D0B" w:rsidTr="00D11074">
        <w:trPr>
          <w:trHeight w:val="660"/>
        </w:trPr>
        <w:tc>
          <w:tcPr>
            <w:tcW w:w="595" w:type="dxa"/>
            <w:vMerge w:val="restart"/>
            <w:tcBorders>
              <w:right w:val="single" w:sz="4" w:space="0" w:color="auto"/>
            </w:tcBorders>
          </w:tcPr>
          <w:p w:rsidR="000A0D0B" w:rsidRDefault="000A0D0B" w:rsidP="00D11074">
            <w:pPr>
              <w:jc w:val="center"/>
              <w:rPr>
                <w:sz w:val="24"/>
                <w:szCs w:val="24"/>
              </w:rPr>
            </w:pPr>
            <w:r>
              <w:rPr>
                <w:sz w:val="24"/>
                <w:szCs w:val="24"/>
              </w:rPr>
              <w:t>1</w:t>
            </w:r>
          </w:p>
        </w:tc>
        <w:tc>
          <w:tcPr>
            <w:tcW w:w="2127" w:type="dxa"/>
            <w:tcBorders>
              <w:top w:val="single" w:sz="4" w:space="0" w:color="auto"/>
              <w:left w:val="single" w:sz="4" w:space="0" w:color="auto"/>
              <w:bottom w:val="nil"/>
              <w:right w:val="single" w:sz="4" w:space="0" w:color="auto"/>
            </w:tcBorders>
          </w:tcPr>
          <w:p w:rsidR="000A0D0B" w:rsidRDefault="000A0D0B" w:rsidP="00D11074">
            <w:pPr>
              <w:ind w:left="57"/>
              <w:rPr>
                <w:sz w:val="24"/>
                <w:szCs w:val="24"/>
              </w:rPr>
            </w:pPr>
            <w:r>
              <w:rPr>
                <w:sz w:val="24"/>
                <w:szCs w:val="24"/>
              </w:rPr>
              <w:t xml:space="preserve">Земельные </w:t>
            </w:r>
          </w:p>
          <w:p w:rsidR="000A0D0B" w:rsidRDefault="000A0D0B" w:rsidP="00D11074">
            <w:pPr>
              <w:ind w:left="57"/>
              <w:rPr>
                <w:sz w:val="24"/>
                <w:szCs w:val="24"/>
              </w:rPr>
            </w:pPr>
            <w:r>
              <w:rPr>
                <w:sz w:val="24"/>
                <w:szCs w:val="24"/>
              </w:rPr>
              <w:t>участки:</w:t>
            </w:r>
          </w:p>
        </w:tc>
        <w:tc>
          <w:tcPr>
            <w:tcW w:w="1701" w:type="dxa"/>
            <w:tcBorders>
              <w:top w:val="single" w:sz="4" w:space="0" w:color="auto"/>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single" w:sz="4" w:space="0" w:color="auto"/>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single" w:sz="4" w:space="0" w:color="auto"/>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272"/>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nil"/>
              <w:right w:val="single" w:sz="4" w:space="0" w:color="auto"/>
            </w:tcBorders>
          </w:tcPr>
          <w:p w:rsidR="000A0D0B" w:rsidRDefault="000A0D0B" w:rsidP="00D11074">
            <w:pPr>
              <w:ind w:left="57"/>
              <w:rPr>
                <w:sz w:val="24"/>
                <w:szCs w:val="24"/>
              </w:rPr>
            </w:pPr>
            <w:r>
              <w:rPr>
                <w:sz w:val="24"/>
                <w:szCs w:val="24"/>
              </w:rPr>
              <w:t>1)</w:t>
            </w:r>
          </w:p>
        </w:tc>
        <w:tc>
          <w:tcPr>
            <w:tcW w:w="1701"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133"/>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nil"/>
              <w:right w:val="single" w:sz="4" w:space="0" w:color="auto"/>
            </w:tcBorders>
          </w:tcPr>
          <w:p w:rsidR="000A0D0B" w:rsidRDefault="000A0D0B" w:rsidP="00D11074">
            <w:pPr>
              <w:ind w:left="57"/>
              <w:rPr>
                <w:sz w:val="24"/>
                <w:szCs w:val="24"/>
              </w:rPr>
            </w:pPr>
            <w:r>
              <w:rPr>
                <w:sz w:val="24"/>
                <w:szCs w:val="24"/>
              </w:rPr>
              <w:t>2)</w:t>
            </w:r>
          </w:p>
        </w:tc>
        <w:tc>
          <w:tcPr>
            <w:tcW w:w="1701"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133"/>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nil"/>
              <w:right w:val="single" w:sz="4" w:space="0" w:color="auto"/>
            </w:tcBorders>
          </w:tcPr>
          <w:p w:rsidR="000A0D0B" w:rsidRDefault="000A0D0B" w:rsidP="00D11074">
            <w:pPr>
              <w:ind w:left="57"/>
              <w:rPr>
                <w:sz w:val="24"/>
                <w:szCs w:val="24"/>
              </w:rPr>
            </w:pPr>
            <w:r>
              <w:rPr>
                <w:sz w:val="24"/>
                <w:szCs w:val="24"/>
              </w:rPr>
              <w:t>3)</w:t>
            </w:r>
          </w:p>
        </w:tc>
        <w:tc>
          <w:tcPr>
            <w:tcW w:w="1701"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133"/>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single" w:sz="4" w:space="0" w:color="auto"/>
              <w:right w:val="single" w:sz="4" w:space="0" w:color="auto"/>
            </w:tcBorders>
          </w:tcPr>
          <w:p w:rsidR="000A0D0B" w:rsidRDefault="000A0D0B" w:rsidP="00D11074">
            <w:pPr>
              <w:ind w:left="57"/>
              <w:rPr>
                <w:sz w:val="24"/>
                <w:szCs w:val="24"/>
              </w:rPr>
            </w:pPr>
          </w:p>
        </w:tc>
        <w:tc>
          <w:tcPr>
            <w:tcW w:w="1701" w:type="dxa"/>
            <w:tcBorders>
              <w:top w:val="nil"/>
              <w:left w:val="single" w:sz="4" w:space="0" w:color="auto"/>
              <w:bottom w:val="single" w:sz="4" w:space="0" w:color="auto"/>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single" w:sz="4" w:space="0" w:color="auto"/>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single" w:sz="4" w:space="0" w:color="auto"/>
              <w:right w:val="single" w:sz="4" w:space="0" w:color="auto"/>
            </w:tcBorders>
          </w:tcPr>
          <w:p w:rsidR="000A0D0B" w:rsidRDefault="000A0D0B" w:rsidP="00D11074">
            <w:pPr>
              <w:jc w:val="center"/>
              <w:rPr>
                <w:sz w:val="24"/>
                <w:szCs w:val="24"/>
              </w:rPr>
            </w:pPr>
          </w:p>
        </w:tc>
      </w:tr>
      <w:tr w:rsidR="000A0D0B" w:rsidTr="00D11074">
        <w:trPr>
          <w:trHeight w:val="660"/>
        </w:trPr>
        <w:tc>
          <w:tcPr>
            <w:tcW w:w="595" w:type="dxa"/>
            <w:vMerge w:val="restart"/>
            <w:tcBorders>
              <w:right w:val="single" w:sz="4" w:space="0" w:color="auto"/>
            </w:tcBorders>
          </w:tcPr>
          <w:p w:rsidR="000A0D0B" w:rsidRDefault="000A0D0B" w:rsidP="00D11074">
            <w:pPr>
              <w:jc w:val="center"/>
              <w:rPr>
                <w:sz w:val="24"/>
                <w:szCs w:val="24"/>
              </w:rPr>
            </w:pPr>
            <w:r>
              <w:rPr>
                <w:sz w:val="24"/>
                <w:szCs w:val="24"/>
              </w:rPr>
              <w:t>2</w:t>
            </w:r>
          </w:p>
        </w:tc>
        <w:tc>
          <w:tcPr>
            <w:tcW w:w="2127" w:type="dxa"/>
            <w:tcBorders>
              <w:top w:val="single" w:sz="4" w:space="0" w:color="auto"/>
              <w:left w:val="single" w:sz="4" w:space="0" w:color="auto"/>
              <w:bottom w:val="nil"/>
              <w:right w:val="single" w:sz="4" w:space="0" w:color="auto"/>
            </w:tcBorders>
          </w:tcPr>
          <w:p w:rsidR="000A0D0B" w:rsidRDefault="000A0D0B" w:rsidP="00D11074">
            <w:pPr>
              <w:ind w:left="57"/>
              <w:rPr>
                <w:sz w:val="24"/>
                <w:szCs w:val="24"/>
              </w:rPr>
            </w:pPr>
            <w:r>
              <w:rPr>
                <w:sz w:val="24"/>
                <w:szCs w:val="24"/>
              </w:rPr>
              <w:t>Иное</w:t>
            </w:r>
          </w:p>
          <w:p w:rsidR="000A0D0B" w:rsidRDefault="000A0D0B" w:rsidP="00D11074">
            <w:pPr>
              <w:ind w:left="57"/>
              <w:rPr>
                <w:sz w:val="24"/>
                <w:szCs w:val="24"/>
              </w:rPr>
            </w:pPr>
            <w:r>
              <w:rPr>
                <w:sz w:val="24"/>
                <w:szCs w:val="24"/>
              </w:rPr>
              <w:t xml:space="preserve">недвижимое </w:t>
            </w:r>
          </w:p>
          <w:p w:rsidR="000A0D0B" w:rsidRDefault="000A0D0B" w:rsidP="00D11074">
            <w:pPr>
              <w:ind w:left="57"/>
              <w:rPr>
                <w:sz w:val="24"/>
                <w:szCs w:val="24"/>
              </w:rPr>
            </w:pPr>
            <w:r>
              <w:rPr>
                <w:sz w:val="24"/>
                <w:szCs w:val="24"/>
              </w:rPr>
              <w:t>имущество:</w:t>
            </w:r>
          </w:p>
        </w:tc>
        <w:tc>
          <w:tcPr>
            <w:tcW w:w="1701" w:type="dxa"/>
            <w:tcBorders>
              <w:top w:val="single" w:sz="4" w:space="0" w:color="auto"/>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single" w:sz="4" w:space="0" w:color="auto"/>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single" w:sz="4" w:space="0" w:color="auto"/>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272"/>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nil"/>
              <w:right w:val="single" w:sz="4" w:space="0" w:color="auto"/>
            </w:tcBorders>
          </w:tcPr>
          <w:p w:rsidR="000A0D0B" w:rsidRDefault="000A0D0B" w:rsidP="00D11074">
            <w:pPr>
              <w:ind w:left="57"/>
              <w:rPr>
                <w:sz w:val="24"/>
                <w:szCs w:val="24"/>
              </w:rPr>
            </w:pPr>
            <w:r>
              <w:rPr>
                <w:sz w:val="24"/>
                <w:szCs w:val="24"/>
              </w:rPr>
              <w:t>1)</w:t>
            </w:r>
          </w:p>
        </w:tc>
        <w:tc>
          <w:tcPr>
            <w:tcW w:w="1701"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133"/>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nil"/>
              <w:right w:val="single" w:sz="4" w:space="0" w:color="auto"/>
            </w:tcBorders>
          </w:tcPr>
          <w:p w:rsidR="000A0D0B" w:rsidRDefault="000A0D0B" w:rsidP="00D11074">
            <w:pPr>
              <w:ind w:left="57"/>
              <w:rPr>
                <w:sz w:val="24"/>
                <w:szCs w:val="24"/>
              </w:rPr>
            </w:pPr>
            <w:r>
              <w:rPr>
                <w:sz w:val="24"/>
                <w:szCs w:val="24"/>
              </w:rPr>
              <w:t>2)</w:t>
            </w:r>
          </w:p>
        </w:tc>
        <w:tc>
          <w:tcPr>
            <w:tcW w:w="1701"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133"/>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nil"/>
              <w:right w:val="single" w:sz="4" w:space="0" w:color="auto"/>
            </w:tcBorders>
          </w:tcPr>
          <w:p w:rsidR="000A0D0B" w:rsidRDefault="000A0D0B" w:rsidP="00D11074">
            <w:pPr>
              <w:ind w:left="57"/>
              <w:rPr>
                <w:sz w:val="24"/>
                <w:szCs w:val="24"/>
              </w:rPr>
            </w:pPr>
            <w:r>
              <w:rPr>
                <w:sz w:val="24"/>
                <w:szCs w:val="24"/>
              </w:rPr>
              <w:t>3)</w:t>
            </w:r>
          </w:p>
        </w:tc>
        <w:tc>
          <w:tcPr>
            <w:tcW w:w="1701"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133"/>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single" w:sz="4" w:space="0" w:color="auto"/>
              <w:right w:val="single" w:sz="4" w:space="0" w:color="auto"/>
            </w:tcBorders>
          </w:tcPr>
          <w:p w:rsidR="000A0D0B" w:rsidRDefault="000A0D0B" w:rsidP="00D11074">
            <w:pPr>
              <w:ind w:left="57"/>
              <w:rPr>
                <w:sz w:val="24"/>
                <w:szCs w:val="24"/>
              </w:rPr>
            </w:pPr>
          </w:p>
        </w:tc>
        <w:tc>
          <w:tcPr>
            <w:tcW w:w="1701" w:type="dxa"/>
            <w:tcBorders>
              <w:top w:val="nil"/>
              <w:left w:val="single" w:sz="4" w:space="0" w:color="auto"/>
              <w:bottom w:val="single" w:sz="4" w:space="0" w:color="auto"/>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single" w:sz="4" w:space="0" w:color="auto"/>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single" w:sz="4" w:space="0" w:color="auto"/>
              <w:right w:val="single" w:sz="4" w:space="0" w:color="auto"/>
            </w:tcBorders>
          </w:tcPr>
          <w:p w:rsidR="000A0D0B" w:rsidRDefault="000A0D0B" w:rsidP="00D11074">
            <w:pPr>
              <w:jc w:val="center"/>
              <w:rPr>
                <w:sz w:val="24"/>
                <w:szCs w:val="24"/>
              </w:rPr>
            </w:pPr>
          </w:p>
        </w:tc>
      </w:tr>
      <w:tr w:rsidR="000A0D0B" w:rsidTr="00D11074">
        <w:trPr>
          <w:trHeight w:val="660"/>
        </w:trPr>
        <w:tc>
          <w:tcPr>
            <w:tcW w:w="595" w:type="dxa"/>
            <w:vMerge w:val="restart"/>
            <w:tcBorders>
              <w:right w:val="single" w:sz="4" w:space="0" w:color="auto"/>
            </w:tcBorders>
          </w:tcPr>
          <w:p w:rsidR="000A0D0B" w:rsidRDefault="000A0D0B" w:rsidP="00D11074">
            <w:pPr>
              <w:jc w:val="center"/>
              <w:rPr>
                <w:sz w:val="24"/>
                <w:szCs w:val="24"/>
              </w:rPr>
            </w:pPr>
            <w:r>
              <w:rPr>
                <w:sz w:val="24"/>
                <w:szCs w:val="24"/>
              </w:rPr>
              <w:t>3</w:t>
            </w:r>
          </w:p>
        </w:tc>
        <w:tc>
          <w:tcPr>
            <w:tcW w:w="2127" w:type="dxa"/>
            <w:tcBorders>
              <w:top w:val="single" w:sz="4" w:space="0" w:color="auto"/>
              <w:left w:val="single" w:sz="4" w:space="0" w:color="auto"/>
              <w:bottom w:val="nil"/>
              <w:right w:val="single" w:sz="4" w:space="0" w:color="auto"/>
            </w:tcBorders>
          </w:tcPr>
          <w:p w:rsidR="000A0D0B" w:rsidRDefault="000A0D0B" w:rsidP="00D11074">
            <w:pPr>
              <w:ind w:left="57"/>
              <w:rPr>
                <w:sz w:val="24"/>
                <w:szCs w:val="24"/>
              </w:rPr>
            </w:pPr>
            <w:r>
              <w:rPr>
                <w:sz w:val="24"/>
                <w:szCs w:val="24"/>
              </w:rPr>
              <w:t>Транспортные</w:t>
            </w:r>
          </w:p>
          <w:p w:rsidR="000A0D0B" w:rsidRDefault="000A0D0B" w:rsidP="00D11074">
            <w:pPr>
              <w:ind w:left="57"/>
              <w:rPr>
                <w:sz w:val="24"/>
                <w:szCs w:val="24"/>
              </w:rPr>
            </w:pPr>
            <w:r>
              <w:rPr>
                <w:sz w:val="24"/>
                <w:szCs w:val="24"/>
              </w:rPr>
              <w:t>средства:</w:t>
            </w:r>
          </w:p>
        </w:tc>
        <w:tc>
          <w:tcPr>
            <w:tcW w:w="1701" w:type="dxa"/>
            <w:tcBorders>
              <w:top w:val="single" w:sz="4" w:space="0" w:color="auto"/>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single" w:sz="4" w:space="0" w:color="auto"/>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single" w:sz="4" w:space="0" w:color="auto"/>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272"/>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nil"/>
              <w:right w:val="single" w:sz="4" w:space="0" w:color="auto"/>
            </w:tcBorders>
          </w:tcPr>
          <w:p w:rsidR="000A0D0B" w:rsidRDefault="000A0D0B" w:rsidP="00D11074">
            <w:pPr>
              <w:ind w:left="57"/>
              <w:rPr>
                <w:sz w:val="24"/>
                <w:szCs w:val="24"/>
              </w:rPr>
            </w:pPr>
            <w:r>
              <w:rPr>
                <w:sz w:val="24"/>
                <w:szCs w:val="24"/>
              </w:rPr>
              <w:t>1)</w:t>
            </w:r>
          </w:p>
        </w:tc>
        <w:tc>
          <w:tcPr>
            <w:tcW w:w="1701"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133"/>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nil"/>
              <w:right w:val="single" w:sz="4" w:space="0" w:color="auto"/>
            </w:tcBorders>
          </w:tcPr>
          <w:p w:rsidR="000A0D0B" w:rsidRDefault="000A0D0B" w:rsidP="00D11074">
            <w:pPr>
              <w:ind w:left="57"/>
              <w:rPr>
                <w:sz w:val="24"/>
                <w:szCs w:val="24"/>
              </w:rPr>
            </w:pPr>
            <w:r>
              <w:rPr>
                <w:sz w:val="24"/>
                <w:szCs w:val="24"/>
              </w:rPr>
              <w:t>2)</w:t>
            </w:r>
          </w:p>
        </w:tc>
        <w:tc>
          <w:tcPr>
            <w:tcW w:w="1701"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133"/>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nil"/>
              <w:right w:val="single" w:sz="4" w:space="0" w:color="auto"/>
            </w:tcBorders>
          </w:tcPr>
          <w:p w:rsidR="000A0D0B" w:rsidRDefault="000A0D0B" w:rsidP="00D11074">
            <w:pPr>
              <w:ind w:left="57"/>
              <w:rPr>
                <w:sz w:val="24"/>
                <w:szCs w:val="24"/>
              </w:rPr>
            </w:pPr>
            <w:r>
              <w:rPr>
                <w:sz w:val="24"/>
                <w:szCs w:val="24"/>
              </w:rPr>
              <w:t>3)</w:t>
            </w:r>
          </w:p>
        </w:tc>
        <w:tc>
          <w:tcPr>
            <w:tcW w:w="1701"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133"/>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single" w:sz="4" w:space="0" w:color="auto"/>
              <w:right w:val="single" w:sz="4" w:space="0" w:color="auto"/>
            </w:tcBorders>
          </w:tcPr>
          <w:p w:rsidR="000A0D0B" w:rsidRDefault="000A0D0B" w:rsidP="00D11074">
            <w:pPr>
              <w:ind w:left="57"/>
              <w:rPr>
                <w:sz w:val="24"/>
                <w:szCs w:val="24"/>
              </w:rPr>
            </w:pPr>
          </w:p>
        </w:tc>
        <w:tc>
          <w:tcPr>
            <w:tcW w:w="1701" w:type="dxa"/>
            <w:tcBorders>
              <w:top w:val="nil"/>
              <w:left w:val="single" w:sz="4" w:space="0" w:color="auto"/>
              <w:bottom w:val="single" w:sz="4" w:space="0" w:color="auto"/>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single" w:sz="4" w:space="0" w:color="auto"/>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single" w:sz="4" w:space="0" w:color="auto"/>
              <w:right w:val="single" w:sz="4" w:space="0" w:color="auto"/>
            </w:tcBorders>
          </w:tcPr>
          <w:p w:rsidR="000A0D0B" w:rsidRDefault="000A0D0B" w:rsidP="00D11074">
            <w:pPr>
              <w:jc w:val="center"/>
              <w:rPr>
                <w:sz w:val="24"/>
                <w:szCs w:val="24"/>
              </w:rPr>
            </w:pPr>
          </w:p>
        </w:tc>
      </w:tr>
      <w:tr w:rsidR="000A0D0B" w:rsidTr="00D11074">
        <w:trPr>
          <w:trHeight w:val="285"/>
        </w:trPr>
        <w:tc>
          <w:tcPr>
            <w:tcW w:w="595" w:type="dxa"/>
            <w:vMerge w:val="restart"/>
            <w:tcBorders>
              <w:right w:val="single" w:sz="4" w:space="0" w:color="auto"/>
            </w:tcBorders>
          </w:tcPr>
          <w:p w:rsidR="000A0D0B" w:rsidRDefault="000A0D0B" w:rsidP="00D11074">
            <w:pPr>
              <w:jc w:val="center"/>
              <w:rPr>
                <w:sz w:val="24"/>
                <w:szCs w:val="24"/>
              </w:rPr>
            </w:pPr>
            <w:r>
              <w:rPr>
                <w:sz w:val="24"/>
                <w:szCs w:val="24"/>
              </w:rPr>
              <w:t>4</w:t>
            </w:r>
          </w:p>
        </w:tc>
        <w:tc>
          <w:tcPr>
            <w:tcW w:w="2127" w:type="dxa"/>
            <w:tcBorders>
              <w:top w:val="single" w:sz="4" w:space="0" w:color="auto"/>
              <w:left w:val="single" w:sz="4" w:space="0" w:color="auto"/>
              <w:bottom w:val="nil"/>
              <w:right w:val="single" w:sz="4" w:space="0" w:color="auto"/>
            </w:tcBorders>
          </w:tcPr>
          <w:p w:rsidR="000A0D0B" w:rsidRDefault="000A0D0B" w:rsidP="00D11074">
            <w:pPr>
              <w:ind w:left="57"/>
              <w:rPr>
                <w:sz w:val="24"/>
                <w:szCs w:val="24"/>
              </w:rPr>
            </w:pPr>
            <w:r>
              <w:rPr>
                <w:sz w:val="24"/>
                <w:szCs w:val="24"/>
              </w:rPr>
              <w:t>Ценные бумаги:</w:t>
            </w:r>
          </w:p>
        </w:tc>
        <w:tc>
          <w:tcPr>
            <w:tcW w:w="1701" w:type="dxa"/>
            <w:tcBorders>
              <w:top w:val="single" w:sz="4" w:space="0" w:color="auto"/>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single" w:sz="4" w:space="0" w:color="auto"/>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single" w:sz="4" w:space="0" w:color="auto"/>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272"/>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nil"/>
              <w:right w:val="single" w:sz="4" w:space="0" w:color="auto"/>
            </w:tcBorders>
          </w:tcPr>
          <w:p w:rsidR="000A0D0B" w:rsidRDefault="000A0D0B" w:rsidP="00D11074">
            <w:pPr>
              <w:ind w:left="57"/>
              <w:rPr>
                <w:sz w:val="24"/>
                <w:szCs w:val="24"/>
              </w:rPr>
            </w:pPr>
            <w:r>
              <w:rPr>
                <w:sz w:val="24"/>
                <w:szCs w:val="24"/>
              </w:rPr>
              <w:t>1)</w:t>
            </w:r>
          </w:p>
        </w:tc>
        <w:tc>
          <w:tcPr>
            <w:tcW w:w="1701"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133"/>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nil"/>
              <w:right w:val="single" w:sz="4" w:space="0" w:color="auto"/>
            </w:tcBorders>
          </w:tcPr>
          <w:p w:rsidR="000A0D0B" w:rsidRDefault="000A0D0B" w:rsidP="00D11074">
            <w:pPr>
              <w:ind w:left="57"/>
              <w:rPr>
                <w:sz w:val="24"/>
                <w:szCs w:val="24"/>
              </w:rPr>
            </w:pPr>
            <w:r>
              <w:rPr>
                <w:sz w:val="24"/>
                <w:szCs w:val="24"/>
              </w:rPr>
              <w:t>2)</w:t>
            </w:r>
          </w:p>
        </w:tc>
        <w:tc>
          <w:tcPr>
            <w:tcW w:w="1701"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133"/>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nil"/>
              <w:right w:val="single" w:sz="4" w:space="0" w:color="auto"/>
            </w:tcBorders>
          </w:tcPr>
          <w:p w:rsidR="000A0D0B" w:rsidRDefault="000A0D0B" w:rsidP="00D11074">
            <w:pPr>
              <w:ind w:left="57"/>
              <w:rPr>
                <w:sz w:val="24"/>
                <w:szCs w:val="24"/>
              </w:rPr>
            </w:pPr>
            <w:r>
              <w:rPr>
                <w:sz w:val="24"/>
                <w:szCs w:val="24"/>
              </w:rPr>
              <w:t>3)</w:t>
            </w:r>
          </w:p>
        </w:tc>
        <w:tc>
          <w:tcPr>
            <w:tcW w:w="1701"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nil"/>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nil"/>
              <w:right w:val="single" w:sz="4" w:space="0" w:color="auto"/>
            </w:tcBorders>
          </w:tcPr>
          <w:p w:rsidR="000A0D0B" w:rsidRDefault="000A0D0B" w:rsidP="00D11074">
            <w:pPr>
              <w:jc w:val="center"/>
              <w:rPr>
                <w:sz w:val="24"/>
                <w:szCs w:val="24"/>
              </w:rPr>
            </w:pPr>
          </w:p>
        </w:tc>
      </w:tr>
      <w:tr w:rsidR="000A0D0B" w:rsidTr="00D11074">
        <w:trPr>
          <w:trHeight w:val="133"/>
        </w:trPr>
        <w:tc>
          <w:tcPr>
            <w:tcW w:w="595" w:type="dxa"/>
            <w:vMerge/>
            <w:tcBorders>
              <w:right w:val="single" w:sz="4" w:space="0" w:color="auto"/>
            </w:tcBorders>
          </w:tcPr>
          <w:p w:rsidR="000A0D0B" w:rsidRDefault="000A0D0B" w:rsidP="00D11074">
            <w:pPr>
              <w:jc w:val="center"/>
              <w:rPr>
                <w:sz w:val="24"/>
                <w:szCs w:val="24"/>
              </w:rPr>
            </w:pPr>
          </w:p>
        </w:tc>
        <w:tc>
          <w:tcPr>
            <w:tcW w:w="2127" w:type="dxa"/>
            <w:tcBorders>
              <w:top w:val="nil"/>
              <w:left w:val="single" w:sz="4" w:space="0" w:color="auto"/>
              <w:bottom w:val="single" w:sz="4" w:space="0" w:color="auto"/>
              <w:right w:val="single" w:sz="4" w:space="0" w:color="auto"/>
            </w:tcBorders>
          </w:tcPr>
          <w:p w:rsidR="000A0D0B" w:rsidRDefault="000A0D0B" w:rsidP="00D11074">
            <w:pPr>
              <w:ind w:left="57"/>
              <w:rPr>
                <w:sz w:val="24"/>
                <w:szCs w:val="24"/>
              </w:rPr>
            </w:pPr>
          </w:p>
        </w:tc>
        <w:tc>
          <w:tcPr>
            <w:tcW w:w="1701" w:type="dxa"/>
            <w:tcBorders>
              <w:top w:val="nil"/>
              <w:left w:val="single" w:sz="4" w:space="0" w:color="auto"/>
              <w:bottom w:val="single" w:sz="4" w:space="0" w:color="auto"/>
              <w:right w:val="single" w:sz="4" w:space="0" w:color="auto"/>
            </w:tcBorders>
          </w:tcPr>
          <w:p w:rsidR="000A0D0B" w:rsidRDefault="000A0D0B" w:rsidP="00D11074">
            <w:pPr>
              <w:jc w:val="center"/>
              <w:rPr>
                <w:sz w:val="24"/>
                <w:szCs w:val="24"/>
              </w:rPr>
            </w:pPr>
          </w:p>
        </w:tc>
        <w:tc>
          <w:tcPr>
            <w:tcW w:w="2976" w:type="dxa"/>
            <w:tcBorders>
              <w:top w:val="nil"/>
              <w:left w:val="single" w:sz="4" w:space="0" w:color="auto"/>
              <w:bottom w:val="single" w:sz="4" w:space="0" w:color="auto"/>
              <w:right w:val="single" w:sz="4" w:space="0" w:color="auto"/>
            </w:tcBorders>
          </w:tcPr>
          <w:p w:rsidR="000A0D0B" w:rsidRDefault="000A0D0B" w:rsidP="00D11074">
            <w:pPr>
              <w:jc w:val="center"/>
              <w:rPr>
                <w:sz w:val="24"/>
                <w:szCs w:val="24"/>
              </w:rPr>
            </w:pPr>
          </w:p>
        </w:tc>
        <w:tc>
          <w:tcPr>
            <w:tcW w:w="2552" w:type="dxa"/>
            <w:tcBorders>
              <w:top w:val="nil"/>
              <w:left w:val="single" w:sz="4" w:space="0" w:color="auto"/>
              <w:bottom w:val="single" w:sz="4" w:space="0" w:color="auto"/>
              <w:right w:val="single" w:sz="4" w:space="0" w:color="auto"/>
            </w:tcBorders>
          </w:tcPr>
          <w:p w:rsidR="000A0D0B" w:rsidRDefault="000A0D0B" w:rsidP="00D11074">
            <w:pPr>
              <w:jc w:val="center"/>
              <w:rPr>
                <w:sz w:val="24"/>
                <w:szCs w:val="24"/>
              </w:rPr>
            </w:pPr>
          </w:p>
        </w:tc>
      </w:tr>
    </w:tbl>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r>
        <w:rPr>
          <w:sz w:val="24"/>
          <w:szCs w:val="24"/>
        </w:rPr>
        <w:t>_________________</w:t>
      </w:r>
    </w:p>
    <w:p w:rsidR="000A0D0B" w:rsidRDefault="000A0D0B" w:rsidP="000A0D0B">
      <w:pPr>
        <w:ind w:firstLine="567"/>
        <w:jc w:val="both"/>
      </w:pPr>
      <w:r>
        <w:rPr>
          <w:vertAlign w:val="superscript"/>
        </w:rPr>
        <w:t>1</w:t>
      </w:r>
      <w:r>
        <w:t> </w:t>
      </w:r>
      <w:r w:rsidRPr="003F47E3">
        <w:t xml:space="preserve">Сведения о расходах представляются в случаях, установленных </w:t>
      </w:r>
      <w:hyperlink r:id="rId13"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3F47E3">
          <w:t>статьей 3</w:t>
        </w:r>
      </w:hyperlink>
      <w:r w:rsidRPr="003F47E3">
        <w:t xml:space="preserve"> Федерального закона от 3 декабря 2012 г. N 230-ФЗ "О </w:t>
      </w:r>
      <w:proofErr w:type="gramStart"/>
      <w:r w:rsidRPr="003F47E3">
        <w:t>контроле за</w:t>
      </w:r>
      <w:proofErr w:type="gramEnd"/>
      <w:r w:rsidRPr="003F47E3">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0A0D0B" w:rsidRDefault="000A0D0B" w:rsidP="000A0D0B">
      <w:pPr>
        <w:ind w:firstLine="567"/>
        <w:jc w:val="both"/>
      </w:pPr>
      <w:r>
        <w:rPr>
          <w:vertAlign w:val="superscript"/>
        </w:rPr>
        <w:t>2</w:t>
      </w:r>
      <w:proofErr w:type="gramStart"/>
      <w:r>
        <w:t> </w:t>
      </w:r>
      <w:r w:rsidRPr="003F47E3">
        <w:t>У</w:t>
      </w:r>
      <w:proofErr w:type="gramEnd"/>
      <w:r w:rsidRPr="003F47E3">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A0D0B" w:rsidRDefault="000A0D0B" w:rsidP="000A0D0B">
      <w:pPr>
        <w:ind w:firstLine="567"/>
        <w:jc w:val="both"/>
        <w:rPr>
          <w:sz w:val="24"/>
          <w:szCs w:val="24"/>
        </w:rPr>
      </w:pPr>
    </w:p>
    <w:p w:rsidR="000A0D0B" w:rsidRDefault="000A0D0B" w:rsidP="000A0D0B">
      <w:pPr>
        <w:pageBreakBefore/>
        <w:ind w:firstLine="567"/>
        <w:rPr>
          <w:b/>
          <w:bCs/>
          <w:sz w:val="24"/>
          <w:szCs w:val="24"/>
        </w:rPr>
      </w:pPr>
      <w:r>
        <w:rPr>
          <w:b/>
          <w:bCs/>
          <w:sz w:val="24"/>
          <w:szCs w:val="24"/>
        </w:rPr>
        <w:lastRenderedPageBreak/>
        <w:t>Раздел 3. Сведения об имуществе</w:t>
      </w:r>
    </w:p>
    <w:p w:rsidR="000A0D0B" w:rsidRDefault="000A0D0B" w:rsidP="000A0D0B">
      <w:pPr>
        <w:spacing w:after="360"/>
        <w:ind w:firstLine="567"/>
        <w:rPr>
          <w:b/>
          <w:bCs/>
          <w:sz w:val="24"/>
          <w:szCs w:val="24"/>
        </w:rPr>
      </w:pPr>
      <w:r>
        <w:rPr>
          <w:b/>
          <w:bCs/>
          <w:sz w:val="24"/>
          <w:szCs w:val="24"/>
        </w:rPr>
        <w:t>3.1. Недвижимое имущество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1558"/>
        <w:gridCol w:w="1276"/>
        <w:gridCol w:w="1277"/>
      </w:tblGrid>
      <w:tr w:rsidR="000A0D0B" w:rsidTr="00D11074">
        <w:tc>
          <w:tcPr>
            <w:tcW w:w="595" w:type="dxa"/>
          </w:tcPr>
          <w:p w:rsidR="000A0D0B" w:rsidRDefault="000A0D0B" w:rsidP="00D11074">
            <w:pPr>
              <w:jc w:val="center"/>
              <w:rPr>
                <w:sz w:val="24"/>
                <w:szCs w:val="24"/>
              </w:rPr>
            </w:pPr>
            <w:r>
              <w:rPr>
                <w:sz w:val="24"/>
                <w:szCs w:val="24"/>
              </w:rPr>
              <w:t>№</w:t>
            </w:r>
            <w:r>
              <w:rPr>
                <w:sz w:val="24"/>
                <w:szCs w:val="24"/>
              </w:rPr>
              <w:br/>
            </w:r>
            <w:proofErr w:type="gramStart"/>
            <w:r>
              <w:rPr>
                <w:sz w:val="24"/>
                <w:szCs w:val="24"/>
              </w:rPr>
              <w:t>п</w:t>
            </w:r>
            <w:proofErr w:type="gramEnd"/>
            <w:r>
              <w:rPr>
                <w:sz w:val="24"/>
                <w:szCs w:val="24"/>
              </w:rPr>
              <w:t>/п</w:t>
            </w:r>
          </w:p>
        </w:tc>
        <w:tc>
          <w:tcPr>
            <w:tcW w:w="3261" w:type="dxa"/>
          </w:tcPr>
          <w:p w:rsidR="000A0D0B" w:rsidRDefault="000A0D0B" w:rsidP="00D11074">
            <w:pPr>
              <w:jc w:val="center"/>
              <w:rPr>
                <w:sz w:val="24"/>
                <w:szCs w:val="24"/>
              </w:rPr>
            </w:pPr>
            <w:r>
              <w:rPr>
                <w:sz w:val="24"/>
                <w:szCs w:val="24"/>
              </w:rPr>
              <w:t>Вид и наименование имущества</w:t>
            </w:r>
          </w:p>
        </w:tc>
        <w:tc>
          <w:tcPr>
            <w:tcW w:w="1985" w:type="dxa"/>
          </w:tcPr>
          <w:p w:rsidR="000A0D0B" w:rsidRDefault="000A0D0B" w:rsidP="00D11074">
            <w:pPr>
              <w:jc w:val="center"/>
              <w:rPr>
                <w:sz w:val="24"/>
                <w:szCs w:val="24"/>
              </w:rPr>
            </w:pPr>
            <w:r>
              <w:rPr>
                <w:sz w:val="24"/>
                <w:szCs w:val="24"/>
              </w:rPr>
              <w:t xml:space="preserve">Вид собственности </w:t>
            </w:r>
            <w:r w:rsidRPr="00576BB5">
              <w:rPr>
                <w:b/>
                <w:sz w:val="24"/>
                <w:szCs w:val="24"/>
                <w:vertAlign w:val="superscript"/>
              </w:rPr>
              <w:t>1</w:t>
            </w:r>
          </w:p>
        </w:tc>
        <w:tc>
          <w:tcPr>
            <w:tcW w:w="1558" w:type="dxa"/>
          </w:tcPr>
          <w:p w:rsidR="000A0D0B" w:rsidRDefault="000A0D0B" w:rsidP="00D11074">
            <w:pPr>
              <w:jc w:val="center"/>
              <w:rPr>
                <w:sz w:val="24"/>
                <w:szCs w:val="24"/>
              </w:rPr>
            </w:pPr>
            <w:r>
              <w:rPr>
                <w:sz w:val="24"/>
                <w:szCs w:val="24"/>
              </w:rPr>
              <w:t>Место нахождения (адрес)</w:t>
            </w:r>
          </w:p>
        </w:tc>
        <w:tc>
          <w:tcPr>
            <w:tcW w:w="1276" w:type="dxa"/>
          </w:tcPr>
          <w:p w:rsidR="000A0D0B" w:rsidRDefault="000A0D0B" w:rsidP="00D11074">
            <w:pPr>
              <w:jc w:val="center"/>
              <w:rPr>
                <w:sz w:val="24"/>
                <w:szCs w:val="24"/>
              </w:rPr>
            </w:pPr>
            <w:r>
              <w:rPr>
                <w:sz w:val="24"/>
                <w:szCs w:val="24"/>
              </w:rPr>
              <w:t>Площадь</w:t>
            </w:r>
            <w:r>
              <w:rPr>
                <w:sz w:val="24"/>
                <w:szCs w:val="24"/>
              </w:rPr>
              <w:br/>
              <w:t>(кв. м)</w:t>
            </w:r>
          </w:p>
        </w:tc>
        <w:tc>
          <w:tcPr>
            <w:tcW w:w="1277" w:type="dxa"/>
          </w:tcPr>
          <w:p w:rsidR="000A0D0B" w:rsidRDefault="000A0D0B" w:rsidP="00D11074">
            <w:pPr>
              <w:jc w:val="center"/>
              <w:rPr>
                <w:sz w:val="24"/>
                <w:szCs w:val="24"/>
              </w:rPr>
            </w:pPr>
            <w:r>
              <w:rPr>
                <w:sz w:val="24"/>
                <w:szCs w:val="24"/>
              </w:rPr>
              <w:t>Основание приобретения и источник средств </w:t>
            </w:r>
            <w:r w:rsidRPr="00576BB5">
              <w:rPr>
                <w:b/>
                <w:sz w:val="24"/>
                <w:szCs w:val="24"/>
                <w:vertAlign w:val="superscript"/>
              </w:rPr>
              <w:t>2</w:t>
            </w:r>
          </w:p>
        </w:tc>
      </w:tr>
      <w:tr w:rsidR="000A0D0B" w:rsidTr="00D11074">
        <w:tc>
          <w:tcPr>
            <w:tcW w:w="595" w:type="dxa"/>
            <w:tcBorders>
              <w:bottom w:val="single" w:sz="4" w:space="0" w:color="auto"/>
            </w:tcBorders>
            <w:vAlign w:val="bottom"/>
          </w:tcPr>
          <w:p w:rsidR="000A0D0B" w:rsidRDefault="000A0D0B" w:rsidP="00D11074">
            <w:pPr>
              <w:jc w:val="center"/>
              <w:rPr>
                <w:sz w:val="24"/>
                <w:szCs w:val="24"/>
              </w:rPr>
            </w:pPr>
            <w:r>
              <w:rPr>
                <w:sz w:val="24"/>
                <w:szCs w:val="24"/>
              </w:rPr>
              <w:t>1</w:t>
            </w:r>
          </w:p>
        </w:tc>
        <w:tc>
          <w:tcPr>
            <w:tcW w:w="3261" w:type="dxa"/>
            <w:tcBorders>
              <w:bottom w:val="single" w:sz="4" w:space="0" w:color="auto"/>
            </w:tcBorders>
            <w:vAlign w:val="bottom"/>
          </w:tcPr>
          <w:p w:rsidR="000A0D0B" w:rsidRDefault="000A0D0B" w:rsidP="00D11074">
            <w:pPr>
              <w:jc w:val="center"/>
              <w:rPr>
                <w:sz w:val="24"/>
                <w:szCs w:val="24"/>
              </w:rPr>
            </w:pPr>
            <w:r>
              <w:rPr>
                <w:sz w:val="24"/>
                <w:szCs w:val="24"/>
              </w:rPr>
              <w:t>2</w:t>
            </w:r>
          </w:p>
        </w:tc>
        <w:tc>
          <w:tcPr>
            <w:tcW w:w="1985" w:type="dxa"/>
            <w:tcBorders>
              <w:bottom w:val="single" w:sz="4" w:space="0" w:color="auto"/>
            </w:tcBorders>
            <w:vAlign w:val="bottom"/>
          </w:tcPr>
          <w:p w:rsidR="000A0D0B" w:rsidRDefault="000A0D0B" w:rsidP="00D11074">
            <w:pPr>
              <w:jc w:val="center"/>
              <w:rPr>
                <w:sz w:val="24"/>
                <w:szCs w:val="24"/>
              </w:rPr>
            </w:pPr>
            <w:r>
              <w:rPr>
                <w:sz w:val="24"/>
                <w:szCs w:val="24"/>
              </w:rPr>
              <w:t>3</w:t>
            </w:r>
          </w:p>
        </w:tc>
        <w:tc>
          <w:tcPr>
            <w:tcW w:w="1558" w:type="dxa"/>
            <w:tcBorders>
              <w:bottom w:val="single" w:sz="4" w:space="0" w:color="auto"/>
            </w:tcBorders>
            <w:vAlign w:val="bottom"/>
          </w:tcPr>
          <w:p w:rsidR="000A0D0B" w:rsidRDefault="000A0D0B" w:rsidP="00D11074">
            <w:pPr>
              <w:jc w:val="center"/>
              <w:rPr>
                <w:sz w:val="24"/>
                <w:szCs w:val="24"/>
              </w:rPr>
            </w:pPr>
            <w:r>
              <w:rPr>
                <w:sz w:val="24"/>
                <w:szCs w:val="24"/>
              </w:rPr>
              <w:t>4</w:t>
            </w:r>
          </w:p>
        </w:tc>
        <w:tc>
          <w:tcPr>
            <w:tcW w:w="1276" w:type="dxa"/>
            <w:tcBorders>
              <w:bottom w:val="single" w:sz="4" w:space="0" w:color="auto"/>
            </w:tcBorders>
            <w:vAlign w:val="bottom"/>
          </w:tcPr>
          <w:p w:rsidR="000A0D0B" w:rsidRDefault="000A0D0B" w:rsidP="00D11074">
            <w:pPr>
              <w:jc w:val="center"/>
              <w:rPr>
                <w:sz w:val="24"/>
                <w:szCs w:val="24"/>
              </w:rPr>
            </w:pPr>
          </w:p>
        </w:tc>
        <w:tc>
          <w:tcPr>
            <w:tcW w:w="1277" w:type="dxa"/>
            <w:tcBorders>
              <w:bottom w:val="single" w:sz="4" w:space="0" w:color="auto"/>
            </w:tcBorders>
            <w:vAlign w:val="bottom"/>
          </w:tcPr>
          <w:p w:rsidR="000A0D0B" w:rsidRDefault="000A0D0B" w:rsidP="00D11074">
            <w:pPr>
              <w:jc w:val="center"/>
              <w:rPr>
                <w:sz w:val="24"/>
                <w:szCs w:val="24"/>
              </w:rPr>
            </w:pPr>
          </w:p>
        </w:tc>
      </w:tr>
      <w:tr w:rsidR="000A0D0B" w:rsidTr="00D11074">
        <w:tc>
          <w:tcPr>
            <w:tcW w:w="595" w:type="dxa"/>
            <w:tcBorders>
              <w:top w:val="single" w:sz="4" w:space="0" w:color="auto"/>
              <w:left w:val="single" w:sz="4" w:space="0" w:color="auto"/>
              <w:bottom w:val="nil"/>
              <w:right w:val="single" w:sz="4" w:space="0" w:color="auto"/>
            </w:tcBorders>
            <w:vAlign w:val="bottom"/>
          </w:tcPr>
          <w:p w:rsidR="000A0D0B" w:rsidRDefault="000A0D0B" w:rsidP="00D11074">
            <w:pPr>
              <w:jc w:val="center"/>
              <w:rPr>
                <w:sz w:val="24"/>
                <w:szCs w:val="24"/>
              </w:rPr>
            </w:pPr>
            <w:r>
              <w:rPr>
                <w:sz w:val="24"/>
                <w:szCs w:val="24"/>
              </w:rPr>
              <w:t>1</w:t>
            </w:r>
          </w:p>
        </w:tc>
        <w:tc>
          <w:tcPr>
            <w:tcW w:w="3261" w:type="dxa"/>
            <w:tcBorders>
              <w:top w:val="single" w:sz="4" w:space="0" w:color="auto"/>
              <w:left w:val="single" w:sz="4" w:space="0" w:color="auto"/>
              <w:bottom w:val="nil"/>
              <w:right w:val="single" w:sz="4" w:space="0" w:color="auto"/>
            </w:tcBorders>
            <w:vAlign w:val="bottom"/>
          </w:tcPr>
          <w:p w:rsidR="000A0D0B" w:rsidRDefault="000A0D0B" w:rsidP="00D11074">
            <w:pPr>
              <w:ind w:left="57"/>
              <w:rPr>
                <w:sz w:val="24"/>
                <w:szCs w:val="24"/>
              </w:rPr>
            </w:pPr>
            <w:r>
              <w:rPr>
                <w:sz w:val="24"/>
                <w:szCs w:val="24"/>
              </w:rPr>
              <w:t xml:space="preserve">Земельные участки </w:t>
            </w:r>
            <w:r w:rsidRPr="00576BB5">
              <w:rPr>
                <w:b/>
                <w:sz w:val="24"/>
                <w:szCs w:val="24"/>
                <w:vertAlign w:val="superscript"/>
              </w:rPr>
              <w:t>3</w:t>
            </w:r>
            <w:r>
              <w:rPr>
                <w:sz w:val="24"/>
                <w:szCs w:val="24"/>
              </w:rPr>
              <w:t>:</w:t>
            </w:r>
          </w:p>
        </w:tc>
        <w:tc>
          <w:tcPr>
            <w:tcW w:w="1985" w:type="dxa"/>
            <w:tcBorders>
              <w:top w:val="single" w:sz="4" w:space="0" w:color="auto"/>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single" w:sz="4" w:space="0" w:color="auto"/>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single" w:sz="4" w:space="0" w:color="auto"/>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single" w:sz="4" w:space="0" w:color="auto"/>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D11074">
        <w:tc>
          <w:tcPr>
            <w:tcW w:w="595"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3261" w:type="dxa"/>
            <w:tcBorders>
              <w:top w:val="nil"/>
              <w:left w:val="single" w:sz="4" w:space="0" w:color="auto"/>
              <w:bottom w:val="nil"/>
              <w:right w:val="single" w:sz="4" w:space="0" w:color="auto"/>
            </w:tcBorders>
            <w:vAlign w:val="bottom"/>
          </w:tcPr>
          <w:p w:rsidR="000A0D0B" w:rsidRDefault="000A0D0B" w:rsidP="00D11074">
            <w:pPr>
              <w:ind w:left="57"/>
              <w:rPr>
                <w:sz w:val="24"/>
                <w:szCs w:val="24"/>
              </w:rPr>
            </w:pPr>
            <w:r>
              <w:rPr>
                <w:sz w:val="24"/>
                <w:szCs w:val="24"/>
              </w:rPr>
              <w:t xml:space="preserve">1) </w:t>
            </w:r>
          </w:p>
        </w:tc>
        <w:tc>
          <w:tcPr>
            <w:tcW w:w="1985"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D11074">
        <w:tc>
          <w:tcPr>
            <w:tcW w:w="595"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3261" w:type="dxa"/>
            <w:tcBorders>
              <w:top w:val="nil"/>
              <w:left w:val="single" w:sz="4" w:space="0" w:color="auto"/>
              <w:bottom w:val="nil"/>
              <w:right w:val="single" w:sz="4" w:space="0" w:color="auto"/>
            </w:tcBorders>
            <w:vAlign w:val="bottom"/>
          </w:tcPr>
          <w:p w:rsidR="000A0D0B" w:rsidRDefault="000A0D0B" w:rsidP="00D11074">
            <w:pPr>
              <w:ind w:left="57"/>
              <w:rPr>
                <w:sz w:val="24"/>
                <w:szCs w:val="24"/>
              </w:rPr>
            </w:pPr>
            <w:r>
              <w:rPr>
                <w:sz w:val="24"/>
                <w:szCs w:val="24"/>
              </w:rPr>
              <w:t xml:space="preserve">2) </w:t>
            </w:r>
          </w:p>
        </w:tc>
        <w:tc>
          <w:tcPr>
            <w:tcW w:w="1985"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6D3D25">
        <w:tc>
          <w:tcPr>
            <w:tcW w:w="595" w:type="dxa"/>
            <w:tcBorders>
              <w:top w:val="single" w:sz="4" w:space="0" w:color="auto"/>
              <w:left w:val="single" w:sz="4" w:space="0" w:color="auto"/>
              <w:bottom w:val="nil"/>
              <w:right w:val="single" w:sz="4" w:space="0" w:color="auto"/>
            </w:tcBorders>
          </w:tcPr>
          <w:p w:rsidR="000A0D0B" w:rsidRDefault="000A0D0B" w:rsidP="006D3D25">
            <w:pPr>
              <w:jc w:val="center"/>
              <w:rPr>
                <w:sz w:val="24"/>
                <w:szCs w:val="24"/>
              </w:rPr>
            </w:pPr>
            <w:r>
              <w:rPr>
                <w:sz w:val="24"/>
                <w:szCs w:val="24"/>
              </w:rPr>
              <w:t>2</w:t>
            </w:r>
          </w:p>
        </w:tc>
        <w:tc>
          <w:tcPr>
            <w:tcW w:w="3261" w:type="dxa"/>
            <w:tcBorders>
              <w:top w:val="single" w:sz="4" w:space="0" w:color="auto"/>
              <w:left w:val="single" w:sz="4" w:space="0" w:color="auto"/>
              <w:bottom w:val="nil"/>
              <w:right w:val="single" w:sz="4" w:space="0" w:color="auto"/>
            </w:tcBorders>
            <w:vAlign w:val="bottom"/>
          </w:tcPr>
          <w:p w:rsidR="006D3D25" w:rsidRDefault="000A0D0B" w:rsidP="00D11074">
            <w:pPr>
              <w:ind w:left="57"/>
              <w:rPr>
                <w:sz w:val="24"/>
                <w:szCs w:val="24"/>
              </w:rPr>
            </w:pPr>
            <w:r>
              <w:rPr>
                <w:sz w:val="24"/>
                <w:szCs w:val="24"/>
              </w:rPr>
              <w:t>Жилые дома</w:t>
            </w:r>
            <w:r w:rsidR="006D3D25">
              <w:rPr>
                <w:sz w:val="24"/>
                <w:szCs w:val="24"/>
              </w:rPr>
              <w:t>,</w:t>
            </w:r>
          </w:p>
          <w:p w:rsidR="000A0D0B" w:rsidRDefault="006D3D25" w:rsidP="00D11074">
            <w:pPr>
              <w:ind w:left="57"/>
              <w:rPr>
                <w:sz w:val="24"/>
                <w:szCs w:val="24"/>
              </w:rPr>
            </w:pPr>
            <w:r>
              <w:rPr>
                <w:sz w:val="24"/>
                <w:szCs w:val="24"/>
              </w:rPr>
              <w:t>дачи</w:t>
            </w:r>
            <w:r w:rsidR="000A0D0B">
              <w:rPr>
                <w:sz w:val="24"/>
                <w:szCs w:val="24"/>
              </w:rPr>
              <w:t>:</w:t>
            </w:r>
          </w:p>
        </w:tc>
        <w:tc>
          <w:tcPr>
            <w:tcW w:w="1985" w:type="dxa"/>
            <w:tcBorders>
              <w:top w:val="single" w:sz="4" w:space="0" w:color="auto"/>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single" w:sz="4" w:space="0" w:color="auto"/>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single" w:sz="4" w:space="0" w:color="auto"/>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single" w:sz="4" w:space="0" w:color="auto"/>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D11074">
        <w:tc>
          <w:tcPr>
            <w:tcW w:w="595"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3261" w:type="dxa"/>
            <w:tcBorders>
              <w:top w:val="nil"/>
              <w:left w:val="single" w:sz="4" w:space="0" w:color="auto"/>
              <w:bottom w:val="nil"/>
              <w:right w:val="single" w:sz="4" w:space="0" w:color="auto"/>
            </w:tcBorders>
            <w:vAlign w:val="bottom"/>
          </w:tcPr>
          <w:p w:rsidR="000A0D0B" w:rsidRDefault="000A0D0B" w:rsidP="00D11074">
            <w:pPr>
              <w:ind w:left="57"/>
              <w:rPr>
                <w:sz w:val="24"/>
                <w:szCs w:val="24"/>
              </w:rPr>
            </w:pPr>
            <w:r>
              <w:rPr>
                <w:sz w:val="24"/>
                <w:szCs w:val="24"/>
              </w:rPr>
              <w:t xml:space="preserve">1) </w:t>
            </w:r>
          </w:p>
        </w:tc>
        <w:tc>
          <w:tcPr>
            <w:tcW w:w="1985"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D11074">
        <w:tc>
          <w:tcPr>
            <w:tcW w:w="595"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3261" w:type="dxa"/>
            <w:tcBorders>
              <w:top w:val="nil"/>
              <w:left w:val="single" w:sz="4" w:space="0" w:color="auto"/>
              <w:bottom w:val="nil"/>
              <w:right w:val="single" w:sz="4" w:space="0" w:color="auto"/>
            </w:tcBorders>
            <w:vAlign w:val="bottom"/>
          </w:tcPr>
          <w:p w:rsidR="000A0D0B" w:rsidRDefault="000A0D0B" w:rsidP="00D11074">
            <w:pPr>
              <w:ind w:left="57"/>
              <w:rPr>
                <w:sz w:val="24"/>
                <w:szCs w:val="24"/>
              </w:rPr>
            </w:pPr>
            <w:r>
              <w:rPr>
                <w:sz w:val="24"/>
                <w:szCs w:val="24"/>
              </w:rPr>
              <w:t xml:space="preserve">2) </w:t>
            </w:r>
          </w:p>
        </w:tc>
        <w:tc>
          <w:tcPr>
            <w:tcW w:w="1985"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D11074">
        <w:tc>
          <w:tcPr>
            <w:tcW w:w="595" w:type="dxa"/>
            <w:tcBorders>
              <w:top w:val="single" w:sz="4" w:space="0" w:color="auto"/>
              <w:left w:val="single" w:sz="4" w:space="0" w:color="auto"/>
              <w:bottom w:val="nil"/>
              <w:right w:val="single" w:sz="4" w:space="0" w:color="auto"/>
            </w:tcBorders>
            <w:vAlign w:val="bottom"/>
          </w:tcPr>
          <w:p w:rsidR="000A0D0B" w:rsidRDefault="000A0D0B" w:rsidP="00D11074">
            <w:pPr>
              <w:jc w:val="center"/>
              <w:rPr>
                <w:sz w:val="24"/>
                <w:szCs w:val="24"/>
              </w:rPr>
            </w:pPr>
            <w:r>
              <w:rPr>
                <w:sz w:val="24"/>
                <w:szCs w:val="24"/>
              </w:rPr>
              <w:t>3</w:t>
            </w:r>
          </w:p>
        </w:tc>
        <w:tc>
          <w:tcPr>
            <w:tcW w:w="3261" w:type="dxa"/>
            <w:tcBorders>
              <w:top w:val="single" w:sz="4" w:space="0" w:color="auto"/>
              <w:left w:val="single" w:sz="4" w:space="0" w:color="auto"/>
              <w:bottom w:val="nil"/>
              <w:right w:val="single" w:sz="4" w:space="0" w:color="auto"/>
            </w:tcBorders>
            <w:vAlign w:val="bottom"/>
          </w:tcPr>
          <w:p w:rsidR="000A0D0B" w:rsidRDefault="000A0D0B" w:rsidP="00D11074">
            <w:pPr>
              <w:ind w:left="57"/>
              <w:rPr>
                <w:sz w:val="24"/>
                <w:szCs w:val="24"/>
              </w:rPr>
            </w:pPr>
            <w:r>
              <w:rPr>
                <w:sz w:val="24"/>
                <w:szCs w:val="24"/>
              </w:rPr>
              <w:t>Квартиры:</w:t>
            </w:r>
          </w:p>
        </w:tc>
        <w:tc>
          <w:tcPr>
            <w:tcW w:w="1985" w:type="dxa"/>
            <w:tcBorders>
              <w:top w:val="single" w:sz="4" w:space="0" w:color="auto"/>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single" w:sz="4" w:space="0" w:color="auto"/>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single" w:sz="4" w:space="0" w:color="auto"/>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single" w:sz="4" w:space="0" w:color="auto"/>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D11074">
        <w:tc>
          <w:tcPr>
            <w:tcW w:w="595"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3261" w:type="dxa"/>
            <w:tcBorders>
              <w:top w:val="nil"/>
              <w:left w:val="single" w:sz="4" w:space="0" w:color="auto"/>
              <w:bottom w:val="nil"/>
              <w:right w:val="single" w:sz="4" w:space="0" w:color="auto"/>
            </w:tcBorders>
            <w:vAlign w:val="bottom"/>
          </w:tcPr>
          <w:p w:rsidR="000A0D0B" w:rsidRDefault="000A0D0B" w:rsidP="00D11074">
            <w:pPr>
              <w:ind w:left="57"/>
              <w:rPr>
                <w:sz w:val="24"/>
                <w:szCs w:val="24"/>
              </w:rPr>
            </w:pPr>
            <w:r>
              <w:rPr>
                <w:sz w:val="24"/>
                <w:szCs w:val="24"/>
              </w:rPr>
              <w:t xml:space="preserve">1) </w:t>
            </w:r>
          </w:p>
        </w:tc>
        <w:tc>
          <w:tcPr>
            <w:tcW w:w="1985"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D11074">
        <w:tc>
          <w:tcPr>
            <w:tcW w:w="595"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3261" w:type="dxa"/>
            <w:tcBorders>
              <w:top w:val="nil"/>
              <w:left w:val="single" w:sz="4" w:space="0" w:color="auto"/>
              <w:bottom w:val="nil"/>
              <w:right w:val="single" w:sz="4" w:space="0" w:color="auto"/>
            </w:tcBorders>
            <w:vAlign w:val="bottom"/>
          </w:tcPr>
          <w:p w:rsidR="000A0D0B" w:rsidRDefault="000A0D0B" w:rsidP="00D11074">
            <w:pPr>
              <w:ind w:left="57"/>
              <w:rPr>
                <w:sz w:val="24"/>
                <w:szCs w:val="24"/>
              </w:rPr>
            </w:pPr>
            <w:r>
              <w:rPr>
                <w:sz w:val="24"/>
                <w:szCs w:val="24"/>
              </w:rPr>
              <w:t xml:space="preserve">2) </w:t>
            </w:r>
          </w:p>
        </w:tc>
        <w:tc>
          <w:tcPr>
            <w:tcW w:w="1985"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D11074">
        <w:tc>
          <w:tcPr>
            <w:tcW w:w="595" w:type="dxa"/>
            <w:tcBorders>
              <w:top w:val="single" w:sz="4" w:space="0" w:color="auto"/>
              <w:left w:val="single" w:sz="4" w:space="0" w:color="auto"/>
              <w:bottom w:val="nil"/>
              <w:right w:val="single" w:sz="4" w:space="0" w:color="auto"/>
            </w:tcBorders>
            <w:vAlign w:val="bottom"/>
          </w:tcPr>
          <w:p w:rsidR="000A0D0B" w:rsidRDefault="000A0D0B" w:rsidP="00D11074">
            <w:pPr>
              <w:jc w:val="center"/>
              <w:rPr>
                <w:sz w:val="24"/>
                <w:szCs w:val="24"/>
              </w:rPr>
            </w:pPr>
            <w:r>
              <w:rPr>
                <w:sz w:val="24"/>
                <w:szCs w:val="24"/>
              </w:rPr>
              <w:t>4</w:t>
            </w:r>
          </w:p>
        </w:tc>
        <w:tc>
          <w:tcPr>
            <w:tcW w:w="3261" w:type="dxa"/>
            <w:tcBorders>
              <w:top w:val="single" w:sz="4" w:space="0" w:color="auto"/>
              <w:left w:val="single" w:sz="4" w:space="0" w:color="auto"/>
              <w:bottom w:val="nil"/>
              <w:right w:val="single" w:sz="4" w:space="0" w:color="auto"/>
            </w:tcBorders>
            <w:vAlign w:val="bottom"/>
          </w:tcPr>
          <w:p w:rsidR="000A0D0B" w:rsidRDefault="000A0D0B" w:rsidP="00D11074">
            <w:pPr>
              <w:ind w:left="57"/>
              <w:rPr>
                <w:sz w:val="24"/>
                <w:szCs w:val="24"/>
              </w:rPr>
            </w:pPr>
            <w:r>
              <w:rPr>
                <w:sz w:val="24"/>
                <w:szCs w:val="24"/>
              </w:rPr>
              <w:t>Гаражи:</w:t>
            </w:r>
          </w:p>
        </w:tc>
        <w:tc>
          <w:tcPr>
            <w:tcW w:w="1985" w:type="dxa"/>
            <w:tcBorders>
              <w:top w:val="single" w:sz="4" w:space="0" w:color="auto"/>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single" w:sz="4" w:space="0" w:color="auto"/>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single" w:sz="4" w:space="0" w:color="auto"/>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single" w:sz="4" w:space="0" w:color="auto"/>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D11074">
        <w:tc>
          <w:tcPr>
            <w:tcW w:w="595"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3261" w:type="dxa"/>
            <w:tcBorders>
              <w:top w:val="nil"/>
              <w:left w:val="single" w:sz="4" w:space="0" w:color="auto"/>
              <w:bottom w:val="nil"/>
              <w:right w:val="single" w:sz="4" w:space="0" w:color="auto"/>
            </w:tcBorders>
            <w:vAlign w:val="bottom"/>
          </w:tcPr>
          <w:p w:rsidR="000A0D0B" w:rsidRDefault="000A0D0B" w:rsidP="00D11074">
            <w:pPr>
              <w:ind w:left="57"/>
              <w:rPr>
                <w:sz w:val="24"/>
                <w:szCs w:val="24"/>
              </w:rPr>
            </w:pPr>
            <w:r>
              <w:rPr>
                <w:sz w:val="24"/>
                <w:szCs w:val="24"/>
              </w:rPr>
              <w:t xml:space="preserve">1) </w:t>
            </w:r>
          </w:p>
        </w:tc>
        <w:tc>
          <w:tcPr>
            <w:tcW w:w="1985"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D11074">
        <w:tc>
          <w:tcPr>
            <w:tcW w:w="595"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3261" w:type="dxa"/>
            <w:tcBorders>
              <w:top w:val="nil"/>
              <w:left w:val="single" w:sz="4" w:space="0" w:color="auto"/>
              <w:bottom w:val="nil"/>
              <w:right w:val="single" w:sz="4" w:space="0" w:color="auto"/>
            </w:tcBorders>
            <w:vAlign w:val="bottom"/>
          </w:tcPr>
          <w:p w:rsidR="000A0D0B" w:rsidRDefault="000A0D0B" w:rsidP="00D11074">
            <w:pPr>
              <w:ind w:left="57"/>
              <w:rPr>
                <w:sz w:val="24"/>
                <w:szCs w:val="24"/>
              </w:rPr>
            </w:pPr>
            <w:r>
              <w:rPr>
                <w:sz w:val="24"/>
                <w:szCs w:val="24"/>
              </w:rPr>
              <w:t xml:space="preserve">2) </w:t>
            </w:r>
          </w:p>
        </w:tc>
        <w:tc>
          <w:tcPr>
            <w:tcW w:w="1985"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D11074">
        <w:tc>
          <w:tcPr>
            <w:tcW w:w="595" w:type="dxa"/>
            <w:tcBorders>
              <w:top w:val="single" w:sz="4" w:space="0" w:color="auto"/>
              <w:left w:val="single" w:sz="4" w:space="0" w:color="auto"/>
              <w:bottom w:val="nil"/>
              <w:right w:val="single" w:sz="4" w:space="0" w:color="auto"/>
            </w:tcBorders>
          </w:tcPr>
          <w:p w:rsidR="000A0D0B" w:rsidRDefault="000A0D0B" w:rsidP="00D11074">
            <w:pPr>
              <w:jc w:val="center"/>
              <w:rPr>
                <w:sz w:val="24"/>
                <w:szCs w:val="24"/>
              </w:rPr>
            </w:pPr>
            <w:r>
              <w:rPr>
                <w:sz w:val="24"/>
                <w:szCs w:val="24"/>
              </w:rPr>
              <w:t>5</w:t>
            </w:r>
          </w:p>
        </w:tc>
        <w:tc>
          <w:tcPr>
            <w:tcW w:w="3261" w:type="dxa"/>
            <w:tcBorders>
              <w:top w:val="single" w:sz="4" w:space="0" w:color="auto"/>
              <w:left w:val="single" w:sz="4" w:space="0" w:color="auto"/>
              <w:bottom w:val="nil"/>
              <w:right w:val="single" w:sz="4" w:space="0" w:color="auto"/>
            </w:tcBorders>
            <w:vAlign w:val="bottom"/>
          </w:tcPr>
          <w:p w:rsidR="000A0D0B" w:rsidRDefault="000A0D0B" w:rsidP="00D11074">
            <w:pPr>
              <w:ind w:left="57"/>
              <w:rPr>
                <w:sz w:val="24"/>
                <w:szCs w:val="24"/>
              </w:rPr>
            </w:pPr>
            <w:r>
              <w:rPr>
                <w:sz w:val="24"/>
                <w:szCs w:val="24"/>
              </w:rPr>
              <w:t xml:space="preserve">Иное </w:t>
            </w:r>
          </w:p>
          <w:p w:rsidR="000A0D0B" w:rsidRDefault="000A0D0B" w:rsidP="00D11074">
            <w:pPr>
              <w:ind w:left="57"/>
              <w:rPr>
                <w:sz w:val="24"/>
                <w:szCs w:val="24"/>
              </w:rPr>
            </w:pPr>
            <w:r>
              <w:rPr>
                <w:sz w:val="24"/>
                <w:szCs w:val="24"/>
              </w:rPr>
              <w:t xml:space="preserve">недвижимое </w:t>
            </w:r>
          </w:p>
          <w:p w:rsidR="000A0D0B" w:rsidRDefault="000A0D0B" w:rsidP="00D11074">
            <w:pPr>
              <w:ind w:left="57"/>
              <w:rPr>
                <w:sz w:val="24"/>
                <w:szCs w:val="24"/>
              </w:rPr>
            </w:pPr>
            <w:r>
              <w:rPr>
                <w:sz w:val="24"/>
                <w:szCs w:val="24"/>
              </w:rPr>
              <w:t>имущество:</w:t>
            </w:r>
          </w:p>
        </w:tc>
        <w:tc>
          <w:tcPr>
            <w:tcW w:w="1985" w:type="dxa"/>
            <w:tcBorders>
              <w:top w:val="single" w:sz="4" w:space="0" w:color="auto"/>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single" w:sz="4" w:space="0" w:color="auto"/>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single" w:sz="4" w:space="0" w:color="auto"/>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single" w:sz="4" w:space="0" w:color="auto"/>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6D3D25">
        <w:tc>
          <w:tcPr>
            <w:tcW w:w="595"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3261" w:type="dxa"/>
            <w:tcBorders>
              <w:top w:val="nil"/>
              <w:left w:val="single" w:sz="4" w:space="0" w:color="auto"/>
              <w:bottom w:val="nil"/>
              <w:right w:val="single" w:sz="4" w:space="0" w:color="auto"/>
            </w:tcBorders>
            <w:vAlign w:val="bottom"/>
          </w:tcPr>
          <w:p w:rsidR="000A0D0B" w:rsidRDefault="000A0D0B" w:rsidP="00D11074">
            <w:pPr>
              <w:ind w:left="57"/>
              <w:rPr>
                <w:sz w:val="24"/>
                <w:szCs w:val="24"/>
              </w:rPr>
            </w:pPr>
            <w:r>
              <w:rPr>
                <w:sz w:val="24"/>
                <w:szCs w:val="24"/>
              </w:rPr>
              <w:t xml:space="preserve">1) </w:t>
            </w:r>
          </w:p>
        </w:tc>
        <w:tc>
          <w:tcPr>
            <w:tcW w:w="1985"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558" w:type="dxa"/>
            <w:tcBorders>
              <w:top w:val="nil"/>
              <w:left w:val="single" w:sz="4" w:space="0" w:color="auto"/>
              <w:bottom w:val="nil"/>
              <w:right w:val="single" w:sz="4" w:space="0" w:color="auto"/>
            </w:tcBorders>
            <w:vAlign w:val="bottom"/>
          </w:tcPr>
          <w:p w:rsidR="000A0D0B" w:rsidRDefault="000A0D0B" w:rsidP="00D11074">
            <w:pPr>
              <w:rPr>
                <w:sz w:val="24"/>
                <w:szCs w:val="24"/>
              </w:rPr>
            </w:pPr>
          </w:p>
        </w:tc>
        <w:tc>
          <w:tcPr>
            <w:tcW w:w="1276"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c>
          <w:tcPr>
            <w:tcW w:w="1277" w:type="dxa"/>
            <w:tcBorders>
              <w:top w:val="nil"/>
              <w:left w:val="single" w:sz="4" w:space="0" w:color="auto"/>
              <w:bottom w:val="nil"/>
              <w:right w:val="single" w:sz="4" w:space="0" w:color="auto"/>
            </w:tcBorders>
            <w:vAlign w:val="bottom"/>
          </w:tcPr>
          <w:p w:rsidR="000A0D0B" w:rsidRDefault="000A0D0B" w:rsidP="00D11074">
            <w:pPr>
              <w:jc w:val="center"/>
              <w:rPr>
                <w:sz w:val="24"/>
                <w:szCs w:val="24"/>
              </w:rPr>
            </w:pPr>
          </w:p>
        </w:tc>
      </w:tr>
      <w:tr w:rsidR="000A0D0B" w:rsidTr="006D3D25">
        <w:tc>
          <w:tcPr>
            <w:tcW w:w="595" w:type="dxa"/>
            <w:tcBorders>
              <w:top w:val="nil"/>
              <w:left w:val="single" w:sz="4" w:space="0" w:color="auto"/>
              <w:bottom w:val="single" w:sz="4" w:space="0" w:color="auto"/>
              <w:right w:val="single" w:sz="4" w:space="0" w:color="auto"/>
            </w:tcBorders>
            <w:vAlign w:val="bottom"/>
          </w:tcPr>
          <w:p w:rsidR="000A0D0B" w:rsidRDefault="000A0D0B" w:rsidP="00D11074">
            <w:pPr>
              <w:jc w:val="center"/>
              <w:rPr>
                <w:sz w:val="24"/>
                <w:szCs w:val="24"/>
              </w:rPr>
            </w:pPr>
          </w:p>
        </w:tc>
        <w:tc>
          <w:tcPr>
            <w:tcW w:w="3261" w:type="dxa"/>
            <w:tcBorders>
              <w:top w:val="nil"/>
              <w:left w:val="single" w:sz="4" w:space="0" w:color="auto"/>
              <w:bottom w:val="single" w:sz="4" w:space="0" w:color="auto"/>
              <w:right w:val="single" w:sz="4" w:space="0" w:color="auto"/>
            </w:tcBorders>
            <w:vAlign w:val="bottom"/>
          </w:tcPr>
          <w:p w:rsidR="000A0D0B" w:rsidRDefault="000A0D0B" w:rsidP="00D11074">
            <w:pPr>
              <w:ind w:left="57"/>
              <w:rPr>
                <w:sz w:val="24"/>
                <w:szCs w:val="24"/>
              </w:rPr>
            </w:pPr>
            <w:r>
              <w:rPr>
                <w:sz w:val="24"/>
                <w:szCs w:val="24"/>
              </w:rPr>
              <w:t xml:space="preserve">2) </w:t>
            </w:r>
          </w:p>
        </w:tc>
        <w:tc>
          <w:tcPr>
            <w:tcW w:w="1985" w:type="dxa"/>
            <w:tcBorders>
              <w:top w:val="nil"/>
              <w:left w:val="single" w:sz="4" w:space="0" w:color="auto"/>
              <w:bottom w:val="single" w:sz="4" w:space="0" w:color="auto"/>
              <w:right w:val="single" w:sz="4" w:space="0" w:color="auto"/>
            </w:tcBorders>
            <w:vAlign w:val="bottom"/>
          </w:tcPr>
          <w:p w:rsidR="000A0D0B" w:rsidRDefault="000A0D0B" w:rsidP="00D11074">
            <w:pPr>
              <w:rPr>
                <w:sz w:val="24"/>
                <w:szCs w:val="24"/>
              </w:rPr>
            </w:pPr>
          </w:p>
        </w:tc>
        <w:tc>
          <w:tcPr>
            <w:tcW w:w="1558" w:type="dxa"/>
            <w:tcBorders>
              <w:top w:val="nil"/>
              <w:left w:val="single" w:sz="4" w:space="0" w:color="auto"/>
              <w:bottom w:val="single" w:sz="4" w:space="0" w:color="auto"/>
              <w:right w:val="single" w:sz="4" w:space="0" w:color="auto"/>
            </w:tcBorders>
            <w:vAlign w:val="bottom"/>
          </w:tcPr>
          <w:p w:rsidR="000A0D0B" w:rsidRDefault="000A0D0B" w:rsidP="00D11074">
            <w:pPr>
              <w:rPr>
                <w:sz w:val="24"/>
                <w:szCs w:val="24"/>
              </w:rPr>
            </w:pPr>
          </w:p>
        </w:tc>
        <w:tc>
          <w:tcPr>
            <w:tcW w:w="1276" w:type="dxa"/>
            <w:tcBorders>
              <w:top w:val="nil"/>
              <w:left w:val="single" w:sz="4" w:space="0" w:color="auto"/>
              <w:bottom w:val="single" w:sz="4" w:space="0" w:color="auto"/>
              <w:right w:val="single" w:sz="4" w:space="0" w:color="auto"/>
            </w:tcBorders>
            <w:vAlign w:val="bottom"/>
          </w:tcPr>
          <w:p w:rsidR="000A0D0B" w:rsidRDefault="000A0D0B" w:rsidP="00D11074">
            <w:pPr>
              <w:jc w:val="center"/>
              <w:rPr>
                <w:sz w:val="24"/>
                <w:szCs w:val="24"/>
              </w:rPr>
            </w:pPr>
          </w:p>
        </w:tc>
        <w:tc>
          <w:tcPr>
            <w:tcW w:w="1277" w:type="dxa"/>
            <w:tcBorders>
              <w:top w:val="nil"/>
              <w:left w:val="single" w:sz="4" w:space="0" w:color="auto"/>
              <w:bottom w:val="single" w:sz="4" w:space="0" w:color="auto"/>
              <w:right w:val="single" w:sz="4" w:space="0" w:color="auto"/>
            </w:tcBorders>
            <w:vAlign w:val="bottom"/>
          </w:tcPr>
          <w:p w:rsidR="000A0D0B" w:rsidRDefault="000A0D0B" w:rsidP="00D11074">
            <w:pPr>
              <w:jc w:val="center"/>
              <w:rPr>
                <w:sz w:val="24"/>
                <w:szCs w:val="24"/>
              </w:rPr>
            </w:pPr>
          </w:p>
        </w:tc>
      </w:tr>
    </w:tbl>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r>
        <w:rPr>
          <w:sz w:val="24"/>
          <w:szCs w:val="24"/>
        </w:rPr>
        <w:t>_________________</w:t>
      </w:r>
    </w:p>
    <w:p w:rsidR="000A0D0B" w:rsidRPr="003F47E3" w:rsidRDefault="000A0D0B" w:rsidP="000A0D0B">
      <w:pPr>
        <w:pStyle w:val="ConsPlusNormal"/>
        <w:ind w:firstLine="540"/>
        <w:jc w:val="both"/>
        <w:rPr>
          <w:rFonts w:ascii="Times New Roman" w:hAnsi="Times New Roman" w:cs="Times New Roman"/>
        </w:rPr>
      </w:pPr>
      <w:r>
        <w:rPr>
          <w:vertAlign w:val="superscript"/>
        </w:rPr>
        <w:t>1</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A0D0B" w:rsidRDefault="000A0D0B" w:rsidP="000A0D0B">
      <w:pPr>
        <w:pStyle w:val="ConsPlusNormal"/>
        <w:ind w:firstLine="540"/>
        <w:jc w:val="both"/>
      </w:pPr>
      <w:bookmarkStart w:id="10" w:name="Par612"/>
      <w:bookmarkEnd w:id="10"/>
      <w:proofErr w:type="gramStart"/>
      <w:r>
        <w:rPr>
          <w:vertAlign w:val="superscript"/>
        </w:rPr>
        <w:t>2</w:t>
      </w:r>
      <w:r>
        <w:t> </w:t>
      </w:r>
      <w:r w:rsidRPr="003F47E3">
        <w:rPr>
          <w:rFonts w:ascii="Times New Roman" w:hAnsi="Times New Roman" w:cs="Times New Roman"/>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 w:history="1">
        <w:r w:rsidRPr="003F47E3">
          <w:rPr>
            <w:rFonts w:ascii="Times New Roman" w:hAnsi="Times New Roman" w:cs="Times New Roman"/>
          </w:rPr>
          <w:t>частью 1 статьи 4</w:t>
        </w:r>
      </w:hyperlink>
      <w:r w:rsidRPr="003F47E3">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3F47E3">
        <w:rPr>
          <w:rFonts w:ascii="Times New Roman" w:hAnsi="Times New Roman" w:cs="Times New Roman"/>
        </w:rPr>
        <w:t xml:space="preserve"> иностранными финансовыми инструментами", источник получения средств, за счет которых приобретено имущество.</w:t>
      </w:r>
      <w:bookmarkStart w:id="11" w:name="Par613"/>
      <w:bookmarkEnd w:id="11"/>
    </w:p>
    <w:p w:rsidR="000A0D0B" w:rsidRDefault="000A0D0B" w:rsidP="000A0D0B">
      <w:pPr>
        <w:pStyle w:val="ConsPlusNormal"/>
        <w:ind w:firstLine="540"/>
        <w:jc w:val="both"/>
      </w:pPr>
      <w:r>
        <w:rPr>
          <w:vertAlign w:val="superscript"/>
        </w:rPr>
        <w:t>3</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0A0D0B" w:rsidRDefault="000A0D0B" w:rsidP="000A0D0B">
      <w:pPr>
        <w:rPr>
          <w:sz w:val="24"/>
          <w:szCs w:val="24"/>
        </w:rPr>
      </w:pPr>
    </w:p>
    <w:p w:rsidR="000A0D0B" w:rsidRDefault="000A0D0B" w:rsidP="000A0D0B">
      <w:pPr>
        <w:pageBreakBefore/>
        <w:spacing w:after="360"/>
        <w:ind w:firstLine="567"/>
        <w:rPr>
          <w:b/>
          <w:bCs/>
          <w:sz w:val="24"/>
          <w:szCs w:val="24"/>
        </w:rPr>
      </w:pPr>
      <w:r>
        <w:rPr>
          <w:b/>
          <w:bCs/>
          <w:sz w:val="24"/>
          <w:szCs w:val="24"/>
        </w:rPr>
        <w:lastRenderedPageBreak/>
        <w:t>3.2.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0A0D0B" w:rsidTr="00D11074">
        <w:tc>
          <w:tcPr>
            <w:tcW w:w="595" w:type="dxa"/>
          </w:tcPr>
          <w:p w:rsidR="000A0D0B" w:rsidRDefault="000A0D0B" w:rsidP="00D11074">
            <w:pPr>
              <w:jc w:val="center"/>
              <w:rPr>
                <w:sz w:val="24"/>
                <w:szCs w:val="24"/>
              </w:rPr>
            </w:pPr>
            <w:r>
              <w:rPr>
                <w:sz w:val="24"/>
                <w:szCs w:val="24"/>
              </w:rPr>
              <w:t>№</w:t>
            </w:r>
            <w:r>
              <w:rPr>
                <w:sz w:val="24"/>
                <w:szCs w:val="24"/>
              </w:rPr>
              <w:br/>
            </w:r>
            <w:proofErr w:type="gramStart"/>
            <w:r>
              <w:rPr>
                <w:sz w:val="24"/>
                <w:szCs w:val="24"/>
              </w:rPr>
              <w:t>п</w:t>
            </w:r>
            <w:proofErr w:type="gramEnd"/>
            <w:r>
              <w:rPr>
                <w:sz w:val="24"/>
                <w:szCs w:val="24"/>
              </w:rPr>
              <w:t>/п</w:t>
            </w:r>
          </w:p>
        </w:tc>
        <w:tc>
          <w:tcPr>
            <w:tcW w:w="3828" w:type="dxa"/>
          </w:tcPr>
          <w:p w:rsidR="000A0D0B" w:rsidRDefault="000A0D0B" w:rsidP="00D11074">
            <w:pPr>
              <w:jc w:val="center"/>
              <w:rPr>
                <w:sz w:val="24"/>
                <w:szCs w:val="24"/>
              </w:rPr>
            </w:pPr>
            <w:r>
              <w:rPr>
                <w:sz w:val="24"/>
                <w:szCs w:val="24"/>
              </w:rPr>
              <w:t>Вид, марка, модель</w:t>
            </w:r>
          </w:p>
          <w:p w:rsidR="000A0D0B" w:rsidRDefault="000A0D0B" w:rsidP="00D11074">
            <w:pPr>
              <w:jc w:val="center"/>
              <w:rPr>
                <w:sz w:val="24"/>
                <w:szCs w:val="24"/>
              </w:rPr>
            </w:pPr>
            <w:r>
              <w:rPr>
                <w:sz w:val="24"/>
                <w:szCs w:val="24"/>
              </w:rPr>
              <w:t xml:space="preserve">транспортного </w:t>
            </w:r>
          </w:p>
          <w:p w:rsidR="000A0D0B" w:rsidRDefault="000A0D0B" w:rsidP="00D11074">
            <w:pPr>
              <w:jc w:val="center"/>
              <w:rPr>
                <w:sz w:val="24"/>
                <w:szCs w:val="24"/>
              </w:rPr>
            </w:pPr>
            <w:r>
              <w:rPr>
                <w:sz w:val="24"/>
                <w:szCs w:val="24"/>
              </w:rPr>
              <w:t>средства, год</w:t>
            </w:r>
          </w:p>
          <w:p w:rsidR="000A0D0B" w:rsidRDefault="000A0D0B" w:rsidP="00D11074">
            <w:pPr>
              <w:jc w:val="center"/>
              <w:rPr>
                <w:sz w:val="24"/>
                <w:szCs w:val="24"/>
              </w:rPr>
            </w:pPr>
            <w:r>
              <w:rPr>
                <w:sz w:val="24"/>
                <w:szCs w:val="24"/>
              </w:rPr>
              <w:t>изготовления</w:t>
            </w:r>
          </w:p>
        </w:tc>
        <w:tc>
          <w:tcPr>
            <w:tcW w:w="1984" w:type="dxa"/>
          </w:tcPr>
          <w:p w:rsidR="000A0D0B" w:rsidRDefault="000A0D0B" w:rsidP="00D11074">
            <w:pPr>
              <w:jc w:val="center"/>
              <w:rPr>
                <w:sz w:val="24"/>
                <w:szCs w:val="24"/>
              </w:rPr>
            </w:pPr>
            <w:r>
              <w:rPr>
                <w:sz w:val="24"/>
                <w:szCs w:val="24"/>
              </w:rPr>
              <w:t xml:space="preserve">Вид собственности </w:t>
            </w:r>
            <w:r w:rsidRPr="00576BB5">
              <w:rPr>
                <w:b/>
                <w:sz w:val="24"/>
                <w:szCs w:val="24"/>
                <w:vertAlign w:val="superscript"/>
              </w:rPr>
              <w:t>1</w:t>
            </w:r>
          </w:p>
        </w:tc>
        <w:tc>
          <w:tcPr>
            <w:tcW w:w="3544" w:type="dxa"/>
          </w:tcPr>
          <w:p w:rsidR="000A0D0B" w:rsidRDefault="000A0D0B" w:rsidP="00D11074">
            <w:pPr>
              <w:jc w:val="center"/>
              <w:rPr>
                <w:sz w:val="24"/>
                <w:szCs w:val="24"/>
              </w:rPr>
            </w:pPr>
            <w:r>
              <w:rPr>
                <w:sz w:val="24"/>
                <w:szCs w:val="24"/>
              </w:rPr>
              <w:t xml:space="preserve">Место </w:t>
            </w:r>
          </w:p>
          <w:p w:rsidR="000A0D0B" w:rsidRDefault="000A0D0B" w:rsidP="00D11074">
            <w:pPr>
              <w:jc w:val="center"/>
              <w:rPr>
                <w:sz w:val="24"/>
                <w:szCs w:val="24"/>
              </w:rPr>
            </w:pPr>
            <w:r>
              <w:rPr>
                <w:sz w:val="24"/>
                <w:szCs w:val="24"/>
              </w:rPr>
              <w:t>регистрации</w:t>
            </w:r>
          </w:p>
        </w:tc>
      </w:tr>
      <w:tr w:rsidR="000A0D0B" w:rsidTr="00D11074">
        <w:tc>
          <w:tcPr>
            <w:tcW w:w="595" w:type="dxa"/>
            <w:tcBorders>
              <w:bottom w:val="nil"/>
            </w:tcBorders>
            <w:vAlign w:val="bottom"/>
          </w:tcPr>
          <w:p w:rsidR="000A0D0B" w:rsidRDefault="000A0D0B" w:rsidP="00D11074">
            <w:pPr>
              <w:jc w:val="center"/>
              <w:rPr>
                <w:sz w:val="24"/>
                <w:szCs w:val="24"/>
              </w:rPr>
            </w:pPr>
            <w:r>
              <w:rPr>
                <w:sz w:val="24"/>
                <w:szCs w:val="24"/>
              </w:rPr>
              <w:t>1</w:t>
            </w:r>
          </w:p>
        </w:tc>
        <w:tc>
          <w:tcPr>
            <w:tcW w:w="3828" w:type="dxa"/>
            <w:tcBorders>
              <w:bottom w:val="nil"/>
            </w:tcBorders>
            <w:vAlign w:val="bottom"/>
          </w:tcPr>
          <w:p w:rsidR="000A0D0B" w:rsidRDefault="000A0D0B" w:rsidP="00D11074">
            <w:pPr>
              <w:jc w:val="center"/>
              <w:rPr>
                <w:sz w:val="24"/>
                <w:szCs w:val="24"/>
              </w:rPr>
            </w:pPr>
            <w:r>
              <w:rPr>
                <w:sz w:val="24"/>
                <w:szCs w:val="24"/>
              </w:rPr>
              <w:t>2</w:t>
            </w:r>
          </w:p>
        </w:tc>
        <w:tc>
          <w:tcPr>
            <w:tcW w:w="1984" w:type="dxa"/>
            <w:tcBorders>
              <w:bottom w:val="nil"/>
            </w:tcBorders>
            <w:vAlign w:val="bottom"/>
          </w:tcPr>
          <w:p w:rsidR="000A0D0B" w:rsidRDefault="000A0D0B" w:rsidP="00D11074">
            <w:pPr>
              <w:jc w:val="center"/>
              <w:rPr>
                <w:sz w:val="24"/>
                <w:szCs w:val="24"/>
              </w:rPr>
            </w:pPr>
            <w:r>
              <w:rPr>
                <w:sz w:val="24"/>
                <w:szCs w:val="24"/>
              </w:rPr>
              <w:t>3</w:t>
            </w:r>
          </w:p>
        </w:tc>
        <w:tc>
          <w:tcPr>
            <w:tcW w:w="3544" w:type="dxa"/>
            <w:tcBorders>
              <w:bottom w:val="nil"/>
            </w:tcBorders>
            <w:vAlign w:val="bottom"/>
          </w:tcPr>
          <w:p w:rsidR="000A0D0B" w:rsidRDefault="000A0D0B" w:rsidP="00D11074">
            <w:pPr>
              <w:jc w:val="center"/>
              <w:rPr>
                <w:sz w:val="24"/>
                <w:szCs w:val="24"/>
              </w:rPr>
            </w:pPr>
            <w:r>
              <w:rPr>
                <w:sz w:val="24"/>
                <w:szCs w:val="24"/>
              </w:rPr>
              <w:t>4</w:t>
            </w:r>
          </w:p>
        </w:tc>
      </w:tr>
      <w:tr w:rsidR="000A0D0B" w:rsidTr="00D11074">
        <w:tc>
          <w:tcPr>
            <w:tcW w:w="595" w:type="dxa"/>
            <w:tcBorders>
              <w:bottom w:val="nil"/>
            </w:tcBorders>
            <w:vAlign w:val="bottom"/>
          </w:tcPr>
          <w:p w:rsidR="000A0D0B" w:rsidRDefault="000A0D0B" w:rsidP="00D11074">
            <w:pPr>
              <w:jc w:val="center"/>
              <w:rPr>
                <w:sz w:val="24"/>
                <w:szCs w:val="24"/>
              </w:rPr>
            </w:pPr>
            <w:r>
              <w:rPr>
                <w:sz w:val="24"/>
                <w:szCs w:val="24"/>
              </w:rPr>
              <w:t>1</w:t>
            </w:r>
          </w:p>
        </w:tc>
        <w:tc>
          <w:tcPr>
            <w:tcW w:w="3828" w:type="dxa"/>
            <w:tcBorders>
              <w:bottom w:val="nil"/>
            </w:tcBorders>
            <w:vAlign w:val="bottom"/>
          </w:tcPr>
          <w:p w:rsidR="000A0D0B" w:rsidRDefault="000A0D0B" w:rsidP="00D11074">
            <w:pPr>
              <w:ind w:left="57"/>
              <w:rPr>
                <w:sz w:val="24"/>
                <w:szCs w:val="24"/>
              </w:rPr>
            </w:pPr>
            <w:r>
              <w:rPr>
                <w:sz w:val="24"/>
                <w:szCs w:val="24"/>
              </w:rPr>
              <w:t>Автомобили легковые:</w:t>
            </w:r>
          </w:p>
        </w:tc>
        <w:tc>
          <w:tcPr>
            <w:tcW w:w="1984" w:type="dxa"/>
            <w:tcBorders>
              <w:bottom w:val="nil"/>
            </w:tcBorders>
            <w:vAlign w:val="bottom"/>
          </w:tcPr>
          <w:p w:rsidR="000A0D0B" w:rsidRDefault="000A0D0B" w:rsidP="00D11074">
            <w:pPr>
              <w:rPr>
                <w:sz w:val="24"/>
                <w:szCs w:val="24"/>
              </w:rPr>
            </w:pPr>
          </w:p>
        </w:tc>
        <w:tc>
          <w:tcPr>
            <w:tcW w:w="3544" w:type="dxa"/>
            <w:tcBorders>
              <w:bottom w:val="nil"/>
            </w:tcBorders>
            <w:vAlign w:val="bottom"/>
          </w:tcPr>
          <w:p w:rsidR="000A0D0B" w:rsidRDefault="000A0D0B" w:rsidP="00D11074">
            <w:pPr>
              <w:rPr>
                <w:sz w:val="24"/>
                <w:szCs w:val="24"/>
              </w:rPr>
            </w:pPr>
          </w:p>
        </w:tc>
      </w:tr>
      <w:tr w:rsidR="000A0D0B" w:rsidTr="00D11074">
        <w:tc>
          <w:tcPr>
            <w:tcW w:w="595" w:type="dxa"/>
            <w:tcBorders>
              <w:top w:val="nil"/>
              <w:bottom w:val="nil"/>
            </w:tcBorders>
            <w:vAlign w:val="bottom"/>
          </w:tcPr>
          <w:p w:rsidR="000A0D0B" w:rsidRDefault="000A0D0B" w:rsidP="00D11074">
            <w:pPr>
              <w:jc w:val="center"/>
              <w:rPr>
                <w:sz w:val="24"/>
                <w:szCs w:val="24"/>
              </w:rPr>
            </w:pPr>
          </w:p>
        </w:tc>
        <w:tc>
          <w:tcPr>
            <w:tcW w:w="3828" w:type="dxa"/>
            <w:tcBorders>
              <w:top w:val="nil"/>
              <w:bottom w:val="nil"/>
            </w:tcBorders>
            <w:vAlign w:val="bottom"/>
          </w:tcPr>
          <w:p w:rsidR="000A0D0B" w:rsidRDefault="000A0D0B" w:rsidP="00D11074">
            <w:pPr>
              <w:ind w:left="57"/>
              <w:rPr>
                <w:sz w:val="24"/>
                <w:szCs w:val="24"/>
              </w:rPr>
            </w:pPr>
            <w:r>
              <w:rPr>
                <w:sz w:val="24"/>
                <w:szCs w:val="24"/>
              </w:rPr>
              <w:t xml:space="preserve">1) </w:t>
            </w:r>
          </w:p>
        </w:tc>
        <w:tc>
          <w:tcPr>
            <w:tcW w:w="1984" w:type="dxa"/>
            <w:tcBorders>
              <w:top w:val="nil"/>
              <w:bottom w:val="nil"/>
            </w:tcBorders>
            <w:vAlign w:val="bottom"/>
          </w:tcPr>
          <w:p w:rsidR="000A0D0B" w:rsidRDefault="000A0D0B" w:rsidP="00D11074">
            <w:pPr>
              <w:rPr>
                <w:sz w:val="24"/>
                <w:szCs w:val="24"/>
              </w:rPr>
            </w:pPr>
          </w:p>
        </w:tc>
        <w:tc>
          <w:tcPr>
            <w:tcW w:w="3544" w:type="dxa"/>
            <w:tcBorders>
              <w:top w:val="nil"/>
              <w:bottom w:val="nil"/>
            </w:tcBorders>
            <w:vAlign w:val="bottom"/>
          </w:tcPr>
          <w:p w:rsidR="000A0D0B" w:rsidRDefault="000A0D0B" w:rsidP="00D11074">
            <w:pPr>
              <w:rPr>
                <w:sz w:val="24"/>
                <w:szCs w:val="24"/>
              </w:rPr>
            </w:pPr>
          </w:p>
        </w:tc>
      </w:tr>
      <w:tr w:rsidR="000A0D0B" w:rsidTr="00D11074">
        <w:tc>
          <w:tcPr>
            <w:tcW w:w="595" w:type="dxa"/>
            <w:tcBorders>
              <w:top w:val="nil"/>
            </w:tcBorders>
            <w:vAlign w:val="bottom"/>
          </w:tcPr>
          <w:p w:rsidR="000A0D0B" w:rsidRDefault="000A0D0B" w:rsidP="00D11074">
            <w:pPr>
              <w:jc w:val="center"/>
              <w:rPr>
                <w:sz w:val="24"/>
                <w:szCs w:val="24"/>
              </w:rPr>
            </w:pPr>
          </w:p>
        </w:tc>
        <w:tc>
          <w:tcPr>
            <w:tcW w:w="3828" w:type="dxa"/>
            <w:tcBorders>
              <w:top w:val="nil"/>
            </w:tcBorders>
            <w:vAlign w:val="bottom"/>
          </w:tcPr>
          <w:p w:rsidR="000A0D0B" w:rsidRDefault="000A0D0B" w:rsidP="00D11074">
            <w:pPr>
              <w:ind w:left="57"/>
              <w:rPr>
                <w:sz w:val="24"/>
                <w:szCs w:val="24"/>
              </w:rPr>
            </w:pPr>
            <w:r>
              <w:rPr>
                <w:sz w:val="24"/>
                <w:szCs w:val="24"/>
              </w:rPr>
              <w:t xml:space="preserve">2) </w:t>
            </w:r>
          </w:p>
        </w:tc>
        <w:tc>
          <w:tcPr>
            <w:tcW w:w="1984" w:type="dxa"/>
            <w:tcBorders>
              <w:top w:val="nil"/>
            </w:tcBorders>
            <w:vAlign w:val="bottom"/>
          </w:tcPr>
          <w:p w:rsidR="000A0D0B" w:rsidRDefault="000A0D0B" w:rsidP="00D11074">
            <w:pPr>
              <w:rPr>
                <w:sz w:val="24"/>
                <w:szCs w:val="24"/>
              </w:rPr>
            </w:pPr>
          </w:p>
        </w:tc>
        <w:tc>
          <w:tcPr>
            <w:tcW w:w="3544" w:type="dxa"/>
            <w:tcBorders>
              <w:top w:val="nil"/>
            </w:tcBorders>
            <w:vAlign w:val="bottom"/>
          </w:tcPr>
          <w:p w:rsidR="000A0D0B" w:rsidRDefault="000A0D0B" w:rsidP="00D11074">
            <w:pPr>
              <w:rPr>
                <w:sz w:val="24"/>
                <w:szCs w:val="24"/>
              </w:rPr>
            </w:pPr>
          </w:p>
        </w:tc>
      </w:tr>
      <w:tr w:rsidR="000A0D0B" w:rsidTr="00D11074">
        <w:tc>
          <w:tcPr>
            <w:tcW w:w="595" w:type="dxa"/>
            <w:tcBorders>
              <w:bottom w:val="nil"/>
            </w:tcBorders>
            <w:vAlign w:val="bottom"/>
          </w:tcPr>
          <w:p w:rsidR="000A0D0B" w:rsidRDefault="000A0D0B" w:rsidP="00D11074">
            <w:pPr>
              <w:jc w:val="center"/>
              <w:rPr>
                <w:sz w:val="24"/>
                <w:szCs w:val="24"/>
              </w:rPr>
            </w:pPr>
            <w:r>
              <w:rPr>
                <w:sz w:val="24"/>
                <w:szCs w:val="24"/>
              </w:rPr>
              <w:t>2</w:t>
            </w:r>
          </w:p>
        </w:tc>
        <w:tc>
          <w:tcPr>
            <w:tcW w:w="3828" w:type="dxa"/>
            <w:tcBorders>
              <w:bottom w:val="nil"/>
            </w:tcBorders>
            <w:vAlign w:val="bottom"/>
          </w:tcPr>
          <w:p w:rsidR="000A0D0B" w:rsidRDefault="000A0D0B" w:rsidP="00D11074">
            <w:pPr>
              <w:ind w:left="57"/>
              <w:rPr>
                <w:sz w:val="24"/>
                <w:szCs w:val="24"/>
              </w:rPr>
            </w:pPr>
            <w:r>
              <w:rPr>
                <w:sz w:val="24"/>
                <w:szCs w:val="24"/>
              </w:rPr>
              <w:t>Автомобили грузовые:</w:t>
            </w:r>
          </w:p>
        </w:tc>
        <w:tc>
          <w:tcPr>
            <w:tcW w:w="1984" w:type="dxa"/>
            <w:tcBorders>
              <w:bottom w:val="nil"/>
            </w:tcBorders>
            <w:vAlign w:val="bottom"/>
          </w:tcPr>
          <w:p w:rsidR="000A0D0B" w:rsidRDefault="000A0D0B" w:rsidP="00D11074">
            <w:pPr>
              <w:rPr>
                <w:sz w:val="24"/>
                <w:szCs w:val="24"/>
              </w:rPr>
            </w:pPr>
          </w:p>
        </w:tc>
        <w:tc>
          <w:tcPr>
            <w:tcW w:w="3544" w:type="dxa"/>
            <w:tcBorders>
              <w:bottom w:val="nil"/>
            </w:tcBorders>
            <w:vAlign w:val="bottom"/>
          </w:tcPr>
          <w:p w:rsidR="000A0D0B" w:rsidRDefault="000A0D0B" w:rsidP="00D11074">
            <w:pPr>
              <w:rPr>
                <w:sz w:val="24"/>
                <w:szCs w:val="24"/>
              </w:rPr>
            </w:pPr>
          </w:p>
        </w:tc>
      </w:tr>
      <w:tr w:rsidR="000A0D0B" w:rsidTr="00D11074">
        <w:tc>
          <w:tcPr>
            <w:tcW w:w="595" w:type="dxa"/>
            <w:tcBorders>
              <w:top w:val="nil"/>
              <w:bottom w:val="nil"/>
            </w:tcBorders>
            <w:vAlign w:val="bottom"/>
          </w:tcPr>
          <w:p w:rsidR="000A0D0B" w:rsidRDefault="000A0D0B" w:rsidP="00D11074">
            <w:pPr>
              <w:jc w:val="center"/>
              <w:rPr>
                <w:sz w:val="24"/>
                <w:szCs w:val="24"/>
              </w:rPr>
            </w:pPr>
          </w:p>
        </w:tc>
        <w:tc>
          <w:tcPr>
            <w:tcW w:w="3828" w:type="dxa"/>
            <w:tcBorders>
              <w:top w:val="nil"/>
              <w:bottom w:val="nil"/>
            </w:tcBorders>
            <w:vAlign w:val="bottom"/>
          </w:tcPr>
          <w:p w:rsidR="000A0D0B" w:rsidRDefault="000A0D0B" w:rsidP="00D11074">
            <w:pPr>
              <w:ind w:left="57"/>
              <w:rPr>
                <w:sz w:val="24"/>
                <w:szCs w:val="24"/>
              </w:rPr>
            </w:pPr>
            <w:r>
              <w:rPr>
                <w:sz w:val="24"/>
                <w:szCs w:val="24"/>
              </w:rPr>
              <w:t xml:space="preserve">1) </w:t>
            </w:r>
          </w:p>
        </w:tc>
        <w:tc>
          <w:tcPr>
            <w:tcW w:w="1984" w:type="dxa"/>
            <w:tcBorders>
              <w:top w:val="nil"/>
              <w:bottom w:val="nil"/>
            </w:tcBorders>
            <w:vAlign w:val="bottom"/>
          </w:tcPr>
          <w:p w:rsidR="000A0D0B" w:rsidRDefault="000A0D0B" w:rsidP="00D11074">
            <w:pPr>
              <w:rPr>
                <w:sz w:val="24"/>
                <w:szCs w:val="24"/>
              </w:rPr>
            </w:pPr>
          </w:p>
        </w:tc>
        <w:tc>
          <w:tcPr>
            <w:tcW w:w="3544" w:type="dxa"/>
            <w:tcBorders>
              <w:top w:val="nil"/>
              <w:bottom w:val="nil"/>
            </w:tcBorders>
            <w:vAlign w:val="bottom"/>
          </w:tcPr>
          <w:p w:rsidR="000A0D0B" w:rsidRDefault="000A0D0B" w:rsidP="00D11074">
            <w:pPr>
              <w:rPr>
                <w:sz w:val="24"/>
                <w:szCs w:val="24"/>
              </w:rPr>
            </w:pPr>
          </w:p>
        </w:tc>
      </w:tr>
      <w:tr w:rsidR="000A0D0B" w:rsidTr="00D11074">
        <w:tc>
          <w:tcPr>
            <w:tcW w:w="595" w:type="dxa"/>
            <w:tcBorders>
              <w:top w:val="nil"/>
            </w:tcBorders>
            <w:vAlign w:val="bottom"/>
          </w:tcPr>
          <w:p w:rsidR="000A0D0B" w:rsidRDefault="000A0D0B" w:rsidP="00D11074">
            <w:pPr>
              <w:jc w:val="center"/>
              <w:rPr>
                <w:sz w:val="24"/>
                <w:szCs w:val="24"/>
              </w:rPr>
            </w:pPr>
          </w:p>
        </w:tc>
        <w:tc>
          <w:tcPr>
            <w:tcW w:w="3828" w:type="dxa"/>
            <w:tcBorders>
              <w:top w:val="nil"/>
            </w:tcBorders>
            <w:vAlign w:val="bottom"/>
          </w:tcPr>
          <w:p w:rsidR="000A0D0B" w:rsidRDefault="000A0D0B" w:rsidP="00D11074">
            <w:pPr>
              <w:ind w:left="57"/>
              <w:rPr>
                <w:sz w:val="24"/>
                <w:szCs w:val="24"/>
              </w:rPr>
            </w:pPr>
            <w:r>
              <w:rPr>
                <w:sz w:val="24"/>
                <w:szCs w:val="24"/>
              </w:rPr>
              <w:t xml:space="preserve">2) </w:t>
            </w:r>
          </w:p>
        </w:tc>
        <w:tc>
          <w:tcPr>
            <w:tcW w:w="1984" w:type="dxa"/>
            <w:tcBorders>
              <w:top w:val="nil"/>
            </w:tcBorders>
            <w:vAlign w:val="bottom"/>
          </w:tcPr>
          <w:p w:rsidR="000A0D0B" w:rsidRDefault="000A0D0B" w:rsidP="00D11074">
            <w:pPr>
              <w:rPr>
                <w:sz w:val="24"/>
                <w:szCs w:val="24"/>
              </w:rPr>
            </w:pPr>
          </w:p>
        </w:tc>
        <w:tc>
          <w:tcPr>
            <w:tcW w:w="3544" w:type="dxa"/>
            <w:tcBorders>
              <w:top w:val="nil"/>
            </w:tcBorders>
            <w:vAlign w:val="bottom"/>
          </w:tcPr>
          <w:p w:rsidR="000A0D0B" w:rsidRDefault="000A0D0B" w:rsidP="00D11074">
            <w:pPr>
              <w:rPr>
                <w:sz w:val="24"/>
                <w:szCs w:val="24"/>
              </w:rPr>
            </w:pPr>
          </w:p>
        </w:tc>
      </w:tr>
      <w:tr w:rsidR="000A0D0B" w:rsidTr="00D11074">
        <w:tc>
          <w:tcPr>
            <w:tcW w:w="595" w:type="dxa"/>
            <w:tcBorders>
              <w:bottom w:val="nil"/>
            </w:tcBorders>
          </w:tcPr>
          <w:p w:rsidR="000A0D0B" w:rsidRDefault="000A0D0B" w:rsidP="00D11074">
            <w:pPr>
              <w:jc w:val="center"/>
              <w:rPr>
                <w:sz w:val="24"/>
                <w:szCs w:val="24"/>
              </w:rPr>
            </w:pPr>
            <w:r>
              <w:rPr>
                <w:sz w:val="24"/>
                <w:szCs w:val="24"/>
              </w:rPr>
              <w:t>3</w:t>
            </w:r>
          </w:p>
        </w:tc>
        <w:tc>
          <w:tcPr>
            <w:tcW w:w="3828" w:type="dxa"/>
            <w:tcBorders>
              <w:bottom w:val="nil"/>
            </w:tcBorders>
            <w:vAlign w:val="bottom"/>
          </w:tcPr>
          <w:p w:rsidR="000A0D0B" w:rsidRDefault="000A0D0B" w:rsidP="00D11074">
            <w:pPr>
              <w:ind w:left="57"/>
              <w:rPr>
                <w:sz w:val="24"/>
                <w:szCs w:val="24"/>
              </w:rPr>
            </w:pPr>
            <w:r>
              <w:rPr>
                <w:sz w:val="24"/>
                <w:szCs w:val="24"/>
              </w:rPr>
              <w:t xml:space="preserve">Мототранспортные </w:t>
            </w:r>
          </w:p>
          <w:p w:rsidR="000A0D0B" w:rsidRDefault="000A0D0B" w:rsidP="00D11074">
            <w:pPr>
              <w:ind w:left="57"/>
              <w:rPr>
                <w:sz w:val="24"/>
                <w:szCs w:val="24"/>
              </w:rPr>
            </w:pPr>
            <w:r>
              <w:rPr>
                <w:sz w:val="24"/>
                <w:szCs w:val="24"/>
              </w:rPr>
              <w:t>средства:</w:t>
            </w:r>
          </w:p>
        </w:tc>
        <w:tc>
          <w:tcPr>
            <w:tcW w:w="1984" w:type="dxa"/>
            <w:tcBorders>
              <w:bottom w:val="nil"/>
            </w:tcBorders>
            <w:vAlign w:val="bottom"/>
          </w:tcPr>
          <w:p w:rsidR="000A0D0B" w:rsidRDefault="000A0D0B" w:rsidP="00D11074">
            <w:pPr>
              <w:rPr>
                <w:sz w:val="24"/>
                <w:szCs w:val="24"/>
              </w:rPr>
            </w:pPr>
          </w:p>
        </w:tc>
        <w:tc>
          <w:tcPr>
            <w:tcW w:w="3544" w:type="dxa"/>
            <w:tcBorders>
              <w:bottom w:val="nil"/>
            </w:tcBorders>
            <w:vAlign w:val="bottom"/>
          </w:tcPr>
          <w:p w:rsidR="000A0D0B" w:rsidRDefault="000A0D0B" w:rsidP="00D11074">
            <w:pPr>
              <w:rPr>
                <w:sz w:val="24"/>
                <w:szCs w:val="24"/>
              </w:rPr>
            </w:pPr>
          </w:p>
        </w:tc>
      </w:tr>
      <w:tr w:rsidR="000A0D0B" w:rsidTr="00D11074">
        <w:tc>
          <w:tcPr>
            <w:tcW w:w="595" w:type="dxa"/>
            <w:tcBorders>
              <w:top w:val="nil"/>
              <w:bottom w:val="nil"/>
            </w:tcBorders>
          </w:tcPr>
          <w:p w:rsidR="000A0D0B" w:rsidRDefault="000A0D0B" w:rsidP="00D11074">
            <w:pPr>
              <w:jc w:val="center"/>
              <w:rPr>
                <w:sz w:val="24"/>
                <w:szCs w:val="24"/>
              </w:rPr>
            </w:pPr>
          </w:p>
        </w:tc>
        <w:tc>
          <w:tcPr>
            <w:tcW w:w="3828" w:type="dxa"/>
            <w:tcBorders>
              <w:top w:val="nil"/>
              <w:bottom w:val="nil"/>
            </w:tcBorders>
            <w:vAlign w:val="bottom"/>
          </w:tcPr>
          <w:p w:rsidR="000A0D0B" w:rsidRDefault="000A0D0B" w:rsidP="00D11074">
            <w:pPr>
              <w:ind w:left="57"/>
              <w:rPr>
                <w:sz w:val="24"/>
                <w:szCs w:val="24"/>
              </w:rPr>
            </w:pPr>
            <w:r>
              <w:rPr>
                <w:sz w:val="24"/>
                <w:szCs w:val="24"/>
              </w:rPr>
              <w:t xml:space="preserve">1) </w:t>
            </w:r>
          </w:p>
        </w:tc>
        <w:tc>
          <w:tcPr>
            <w:tcW w:w="1984" w:type="dxa"/>
            <w:tcBorders>
              <w:top w:val="nil"/>
              <w:bottom w:val="nil"/>
            </w:tcBorders>
            <w:vAlign w:val="bottom"/>
          </w:tcPr>
          <w:p w:rsidR="000A0D0B" w:rsidRDefault="000A0D0B" w:rsidP="00D11074">
            <w:pPr>
              <w:rPr>
                <w:sz w:val="24"/>
                <w:szCs w:val="24"/>
              </w:rPr>
            </w:pPr>
          </w:p>
        </w:tc>
        <w:tc>
          <w:tcPr>
            <w:tcW w:w="3544" w:type="dxa"/>
            <w:tcBorders>
              <w:top w:val="nil"/>
              <w:bottom w:val="nil"/>
            </w:tcBorders>
            <w:vAlign w:val="bottom"/>
          </w:tcPr>
          <w:p w:rsidR="000A0D0B" w:rsidRDefault="000A0D0B" w:rsidP="00D11074">
            <w:pPr>
              <w:rPr>
                <w:sz w:val="24"/>
                <w:szCs w:val="24"/>
              </w:rPr>
            </w:pPr>
          </w:p>
        </w:tc>
      </w:tr>
      <w:tr w:rsidR="000A0D0B" w:rsidTr="00D11074">
        <w:tc>
          <w:tcPr>
            <w:tcW w:w="595" w:type="dxa"/>
            <w:tcBorders>
              <w:top w:val="nil"/>
            </w:tcBorders>
            <w:vAlign w:val="bottom"/>
          </w:tcPr>
          <w:p w:rsidR="000A0D0B" w:rsidRDefault="000A0D0B" w:rsidP="00D11074">
            <w:pPr>
              <w:jc w:val="center"/>
              <w:rPr>
                <w:sz w:val="24"/>
                <w:szCs w:val="24"/>
              </w:rPr>
            </w:pPr>
          </w:p>
        </w:tc>
        <w:tc>
          <w:tcPr>
            <w:tcW w:w="3828" w:type="dxa"/>
            <w:tcBorders>
              <w:top w:val="nil"/>
            </w:tcBorders>
            <w:vAlign w:val="bottom"/>
          </w:tcPr>
          <w:p w:rsidR="000A0D0B" w:rsidRDefault="000A0D0B" w:rsidP="00D11074">
            <w:pPr>
              <w:ind w:left="57"/>
              <w:rPr>
                <w:sz w:val="24"/>
                <w:szCs w:val="24"/>
              </w:rPr>
            </w:pPr>
            <w:r>
              <w:rPr>
                <w:sz w:val="24"/>
                <w:szCs w:val="24"/>
              </w:rPr>
              <w:t xml:space="preserve">2) </w:t>
            </w:r>
          </w:p>
        </w:tc>
        <w:tc>
          <w:tcPr>
            <w:tcW w:w="1984" w:type="dxa"/>
            <w:tcBorders>
              <w:top w:val="nil"/>
            </w:tcBorders>
            <w:vAlign w:val="bottom"/>
          </w:tcPr>
          <w:p w:rsidR="000A0D0B" w:rsidRDefault="000A0D0B" w:rsidP="00D11074">
            <w:pPr>
              <w:rPr>
                <w:sz w:val="24"/>
                <w:szCs w:val="24"/>
              </w:rPr>
            </w:pPr>
          </w:p>
        </w:tc>
        <w:tc>
          <w:tcPr>
            <w:tcW w:w="3544" w:type="dxa"/>
            <w:tcBorders>
              <w:top w:val="nil"/>
            </w:tcBorders>
            <w:vAlign w:val="bottom"/>
          </w:tcPr>
          <w:p w:rsidR="000A0D0B" w:rsidRDefault="000A0D0B" w:rsidP="00D11074">
            <w:pPr>
              <w:rPr>
                <w:sz w:val="24"/>
                <w:szCs w:val="24"/>
              </w:rPr>
            </w:pPr>
          </w:p>
        </w:tc>
      </w:tr>
      <w:tr w:rsidR="000A0D0B" w:rsidTr="00D11074">
        <w:tc>
          <w:tcPr>
            <w:tcW w:w="595" w:type="dxa"/>
            <w:tcBorders>
              <w:bottom w:val="nil"/>
            </w:tcBorders>
          </w:tcPr>
          <w:p w:rsidR="000A0D0B" w:rsidRDefault="000A0D0B" w:rsidP="00D11074">
            <w:pPr>
              <w:jc w:val="center"/>
              <w:rPr>
                <w:sz w:val="24"/>
                <w:szCs w:val="24"/>
              </w:rPr>
            </w:pPr>
            <w:r>
              <w:rPr>
                <w:sz w:val="24"/>
                <w:szCs w:val="24"/>
              </w:rPr>
              <w:t>4</w:t>
            </w:r>
          </w:p>
        </w:tc>
        <w:tc>
          <w:tcPr>
            <w:tcW w:w="3828" w:type="dxa"/>
            <w:tcBorders>
              <w:bottom w:val="nil"/>
            </w:tcBorders>
            <w:vAlign w:val="bottom"/>
          </w:tcPr>
          <w:p w:rsidR="000A0D0B" w:rsidRDefault="000A0D0B" w:rsidP="00D11074">
            <w:pPr>
              <w:ind w:left="57"/>
              <w:rPr>
                <w:sz w:val="24"/>
                <w:szCs w:val="24"/>
              </w:rPr>
            </w:pPr>
            <w:r>
              <w:rPr>
                <w:sz w:val="24"/>
                <w:szCs w:val="24"/>
              </w:rPr>
              <w:t xml:space="preserve">Сельскохозяйственная </w:t>
            </w:r>
          </w:p>
          <w:p w:rsidR="000A0D0B" w:rsidRDefault="000A0D0B" w:rsidP="00D11074">
            <w:pPr>
              <w:ind w:left="57"/>
              <w:rPr>
                <w:sz w:val="24"/>
                <w:szCs w:val="24"/>
              </w:rPr>
            </w:pPr>
            <w:r>
              <w:rPr>
                <w:sz w:val="24"/>
                <w:szCs w:val="24"/>
              </w:rPr>
              <w:t>техника:</w:t>
            </w:r>
          </w:p>
        </w:tc>
        <w:tc>
          <w:tcPr>
            <w:tcW w:w="1984" w:type="dxa"/>
            <w:tcBorders>
              <w:bottom w:val="nil"/>
            </w:tcBorders>
            <w:vAlign w:val="bottom"/>
          </w:tcPr>
          <w:p w:rsidR="000A0D0B" w:rsidRDefault="000A0D0B" w:rsidP="00D11074">
            <w:pPr>
              <w:rPr>
                <w:sz w:val="24"/>
                <w:szCs w:val="24"/>
              </w:rPr>
            </w:pPr>
          </w:p>
        </w:tc>
        <w:tc>
          <w:tcPr>
            <w:tcW w:w="3544" w:type="dxa"/>
            <w:tcBorders>
              <w:bottom w:val="nil"/>
            </w:tcBorders>
            <w:vAlign w:val="bottom"/>
          </w:tcPr>
          <w:p w:rsidR="000A0D0B" w:rsidRDefault="000A0D0B" w:rsidP="00D11074">
            <w:pPr>
              <w:rPr>
                <w:sz w:val="24"/>
                <w:szCs w:val="24"/>
              </w:rPr>
            </w:pPr>
          </w:p>
        </w:tc>
      </w:tr>
      <w:tr w:rsidR="000A0D0B" w:rsidTr="00D11074">
        <w:tc>
          <w:tcPr>
            <w:tcW w:w="595" w:type="dxa"/>
            <w:tcBorders>
              <w:top w:val="nil"/>
              <w:bottom w:val="nil"/>
            </w:tcBorders>
            <w:vAlign w:val="bottom"/>
          </w:tcPr>
          <w:p w:rsidR="000A0D0B" w:rsidRDefault="000A0D0B" w:rsidP="00D11074">
            <w:pPr>
              <w:jc w:val="center"/>
              <w:rPr>
                <w:sz w:val="24"/>
                <w:szCs w:val="24"/>
              </w:rPr>
            </w:pPr>
          </w:p>
        </w:tc>
        <w:tc>
          <w:tcPr>
            <w:tcW w:w="3828" w:type="dxa"/>
            <w:tcBorders>
              <w:top w:val="nil"/>
              <w:bottom w:val="nil"/>
            </w:tcBorders>
            <w:vAlign w:val="bottom"/>
          </w:tcPr>
          <w:p w:rsidR="000A0D0B" w:rsidRDefault="000A0D0B" w:rsidP="00D11074">
            <w:pPr>
              <w:ind w:left="57"/>
              <w:rPr>
                <w:sz w:val="24"/>
                <w:szCs w:val="24"/>
              </w:rPr>
            </w:pPr>
            <w:r>
              <w:rPr>
                <w:sz w:val="24"/>
                <w:szCs w:val="24"/>
              </w:rPr>
              <w:t xml:space="preserve">1) </w:t>
            </w:r>
          </w:p>
        </w:tc>
        <w:tc>
          <w:tcPr>
            <w:tcW w:w="1984" w:type="dxa"/>
            <w:tcBorders>
              <w:top w:val="nil"/>
              <w:bottom w:val="nil"/>
            </w:tcBorders>
            <w:vAlign w:val="bottom"/>
          </w:tcPr>
          <w:p w:rsidR="000A0D0B" w:rsidRDefault="000A0D0B" w:rsidP="00D11074">
            <w:pPr>
              <w:rPr>
                <w:sz w:val="24"/>
                <w:szCs w:val="24"/>
              </w:rPr>
            </w:pPr>
          </w:p>
        </w:tc>
        <w:tc>
          <w:tcPr>
            <w:tcW w:w="3544" w:type="dxa"/>
            <w:tcBorders>
              <w:top w:val="nil"/>
              <w:bottom w:val="nil"/>
            </w:tcBorders>
            <w:vAlign w:val="bottom"/>
          </w:tcPr>
          <w:p w:rsidR="000A0D0B" w:rsidRDefault="000A0D0B" w:rsidP="00D11074">
            <w:pPr>
              <w:rPr>
                <w:sz w:val="24"/>
                <w:szCs w:val="24"/>
              </w:rPr>
            </w:pPr>
          </w:p>
        </w:tc>
      </w:tr>
      <w:tr w:rsidR="000A0D0B" w:rsidTr="00D11074">
        <w:tc>
          <w:tcPr>
            <w:tcW w:w="595" w:type="dxa"/>
            <w:tcBorders>
              <w:top w:val="nil"/>
            </w:tcBorders>
            <w:vAlign w:val="bottom"/>
          </w:tcPr>
          <w:p w:rsidR="000A0D0B" w:rsidRDefault="000A0D0B" w:rsidP="00D11074">
            <w:pPr>
              <w:jc w:val="center"/>
              <w:rPr>
                <w:sz w:val="24"/>
                <w:szCs w:val="24"/>
              </w:rPr>
            </w:pPr>
          </w:p>
        </w:tc>
        <w:tc>
          <w:tcPr>
            <w:tcW w:w="3828" w:type="dxa"/>
            <w:tcBorders>
              <w:top w:val="nil"/>
            </w:tcBorders>
            <w:vAlign w:val="bottom"/>
          </w:tcPr>
          <w:p w:rsidR="000A0D0B" w:rsidRDefault="000A0D0B" w:rsidP="00D11074">
            <w:pPr>
              <w:ind w:left="57"/>
              <w:rPr>
                <w:sz w:val="24"/>
                <w:szCs w:val="24"/>
              </w:rPr>
            </w:pPr>
            <w:r>
              <w:rPr>
                <w:sz w:val="24"/>
                <w:szCs w:val="24"/>
              </w:rPr>
              <w:t xml:space="preserve">2) </w:t>
            </w:r>
          </w:p>
        </w:tc>
        <w:tc>
          <w:tcPr>
            <w:tcW w:w="1984" w:type="dxa"/>
            <w:tcBorders>
              <w:top w:val="nil"/>
            </w:tcBorders>
            <w:vAlign w:val="bottom"/>
          </w:tcPr>
          <w:p w:rsidR="000A0D0B" w:rsidRDefault="000A0D0B" w:rsidP="00D11074">
            <w:pPr>
              <w:rPr>
                <w:sz w:val="24"/>
                <w:szCs w:val="24"/>
              </w:rPr>
            </w:pPr>
          </w:p>
        </w:tc>
        <w:tc>
          <w:tcPr>
            <w:tcW w:w="3544" w:type="dxa"/>
            <w:tcBorders>
              <w:top w:val="nil"/>
            </w:tcBorders>
            <w:vAlign w:val="bottom"/>
          </w:tcPr>
          <w:p w:rsidR="000A0D0B" w:rsidRDefault="000A0D0B" w:rsidP="00D11074">
            <w:pPr>
              <w:rPr>
                <w:sz w:val="24"/>
                <w:szCs w:val="24"/>
              </w:rPr>
            </w:pPr>
          </w:p>
        </w:tc>
      </w:tr>
      <w:tr w:rsidR="000A0D0B" w:rsidTr="00D11074">
        <w:tc>
          <w:tcPr>
            <w:tcW w:w="595" w:type="dxa"/>
            <w:tcBorders>
              <w:bottom w:val="nil"/>
            </w:tcBorders>
          </w:tcPr>
          <w:p w:rsidR="000A0D0B" w:rsidRDefault="000A0D0B" w:rsidP="00D11074">
            <w:pPr>
              <w:jc w:val="center"/>
              <w:rPr>
                <w:sz w:val="24"/>
                <w:szCs w:val="24"/>
              </w:rPr>
            </w:pPr>
            <w:r>
              <w:rPr>
                <w:sz w:val="24"/>
                <w:szCs w:val="24"/>
              </w:rPr>
              <w:t>5</w:t>
            </w:r>
          </w:p>
        </w:tc>
        <w:tc>
          <w:tcPr>
            <w:tcW w:w="3828" w:type="dxa"/>
            <w:tcBorders>
              <w:bottom w:val="nil"/>
            </w:tcBorders>
            <w:vAlign w:val="bottom"/>
          </w:tcPr>
          <w:p w:rsidR="000A0D0B" w:rsidRDefault="000A0D0B" w:rsidP="00D11074">
            <w:pPr>
              <w:ind w:left="57"/>
              <w:rPr>
                <w:sz w:val="24"/>
                <w:szCs w:val="24"/>
              </w:rPr>
            </w:pPr>
            <w:r>
              <w:rPr>
                <w:sz w:val="24"/>
                <w:szCs w:val="24"/>
              </w:rPr>
              <w:t>Водный транспорт:</w:t>
            </w:r>
          </w:p>
        </w:tc>
        <w:tc>
          <w:tcPr>
            <w:tcW w:w="1984" w:type="dxa"/>
            <w:tcBorders>
              <w:bottom w:val="nil"/>
            </w:tcBorders>
            <w:vAlign w:val="bottom"/>
          </w:tcPr>
          <w:p w:rsidR="000A0D0B" w:rsidRDefault="000A0D0B" w:rsidP="00D11074">
            <w:pPr>
              <w:rPr>
                <w:sz w:val="24"/>
                <w:szCs w:val="24"/>
              </w:rPr>
            </w:pPr>
          </w:p>
        </w:tc>
        <w:tc>
          <w:tcPr>
            <w:tcW w:w="3544" w:type="dxa"/>
            <w:tcBorders>
              <w:bottom w:val="nil"/>
            </w:tcBorders>
            <w:vAlign w:val="bottom"/>
          </w:tcPr>
          <w:p w:rsidR="000A0D0B" w:rsidRDefault="000A0D0B" w:rsidP="00D11074">
            <w:pPr>
              <w:rPr>
                <w:sz w:val="24"/>
                <w:szCs w:val="24"/>
              </w:rPr>
            </w:pPr>
          </w:p>
        </w:tc>
      </w:tr>
      <w:tr w:rsidR="000A0D0B" w:rsidTr="00D11074">
        <w:tc>
          <w:tcPr>
            <w:tcW w:w="595" w:type="dxa"/>
            <w:tcBorders>
              <w:top w:val="nil"/>
              <w:bottom w:val="nil"/>
            </w:tcBorders>
            <w:vAlign w:val="bottom"/>
          </w:tcPr>
          <w:p w:rsidR="000A0D0B" w:rsidRDefault="000A0D0B" w:rsidP="00D11074">
            <w:pPr>
              <w:jc w:val="center"/>
              <w:rPr>
                <w:sz w:val="24"/>
                <w:szCs w:val="24"/>
              </w:rPr>
            </w:pPr>
          </w:p>
        </w:tc>
        <w:tc>
          <w:tcPr>
            <w:tcW w:w="3828" w:type="dxa"/>
            <w:tcBorders>
              <w:top w:val="nil"/>
              <w:bottom w:val="nil"/>
            </w:tcBorders>
            <w:vAlign w:val="bottom"/>
          </w:tcPr>
          <w:p w:rsidR="000A0D0B" w:rsidRDefault="000A0D0B" w:rsidP="00D11074">
            <w:pPr>
              <w:ind w:left="57"/>
              <w:rPr>
                <w:sz w:val="24"/>
                <w:szCs w:val="24"/>
              </w:rPr>
            </w:pPr>
            <w:r>
              <w:rPr>
                <w:sz w:val="24"/>
                <w:szCs w:val="24"/>
              </w:rPr>
              <w:t xml:space="preserve">1) </w:t>
            </w:r>
          </w:p>
        </w:tc>
        <w:tc>
          <w:tcPr>
            <w:tcW w:w="1984" w:type="dxa"/>
            <w:tcBorders>
              <w:top w:val="nil"/>
              <w:bottom w:val="nil"/>
            </w:tcBorders>
            <w:vAlign w:val="bottom"/>
          </w:tcPr>
          <w:p w:rsidR="000A0D0B" w:rsidRDefault="000A0D0B" w:rsidP="00D11074">
            <w:pPr>
              <w:rPr>
                <w:sz w:val="24"/>
                <w:szCs w:val="24"/>
              </w:rPr>
            </w:pPr>
          </w:p>
        </w:tc>
        <w:tc>
          <w:tcPr>
            <w:tcW w:w="3544" w:type="dxa"/>
            <w:tcBorders>
              <w:top w:val="nil"/>
              <w:bottom w:val="nil"/>
            </w:tcBorders>
            <w:vAlign w:val="bottom"/>
          </w:tcPr>
          <w:p w:rsidR="000A0D0B" w:rsidRDefault="000A0D0B" w:rsidP="00D11074">
            <w:pPr>
              <w:rPr>
                <w:sz w:val="24"/>
                <w:szCs w:val="24"/>
              </w:rPr>
            </w:pPr>
          </w:p>
        </w:tc>
      </w:tr>
      <w:tr w:rsidR="000A0D0B" w:rsidTr="00D11074">
        <w:tc>
          <w:tcPr>
            <w:tcW w:w="595" w:type="dxa"/>
            <w:tcBorders>
              <w:top w:val="nil"/>
            </w:tcBorders>
            <w:vAlign w:val="bottom"/>
          </w:tcPr>
          <w:p w:rsidR="000A0D0B" w:rsidRDefault="000A0D0B" w:rsidP="00D11074">
            <w:pPr>
              <w:jc w:val="center"/>
              <w:rPr>
                <w:sz w:val="24"/>
                <w:szCs w:val="24"/>
              </w:rPr>
            </w:pPr>
          </w:p>
        </w:tc>
        <w:tc>
          <w:tcPr>
            <w:tcW w:w="3828" w:type="dxa"/>
            <w:tcBorders>
              <w:top w:val="nil"/>
            </w:tcBorders>
            <w:vAlign w:val="bottom"/>
          </w:tcPr>
          <w:p w:rsidR="000A0D0B" w:rsidRDefault="000A0D0B" w:rsidP="00D11074">
            <w:pPr>
              <w:ind w:left="57"/>
              <w:rPr>
                <w:sz w:val="24"/>
                <w:szCs w:val="24"/>
              </w:rPr>
            </w:pPr>
            <w:r>
              <w:rPr>
                <w:sz w:val="24"/>
                <w:szCs w:val="24"/>
              </w:rPr>
              <w:t xml:space="preserve">2) </w:t>
            </w:r>
          </w:p>
        </w:tc>
        <w:tc>
          <w:tcPr>
            <w:tcW w:w="1984" w:type="dxa"/>
            <w:tcBorders>
              <w:top w:val="nil"/>
            </w:tcBorders>
            <w:vAlign w:val="bottom"/>
          </w:tcPr>
          <w:p w:rsidR="000A0D0B" w:rsidRDefault="000A0D0B" w:rsidP="00D11074">
            <w:pPr>
              <w:rPr>
                <w:sz w:val="24"/>
                <w:szCs w:val="24"/>
              </w:rPr>
            </w:pPr>
          </w:p>
        </w:tc>
        <w:tc>
          <w:tcPr>
            <w:tcW w:w="3544" w:type="dxa"/>
            <w:tcBorders>
              <w:top w:val="nil"/>
            </w:tcBorders>
            <w:vAlign w:val="bottom"/>
          </w:tcPr>
          <w:p w:rsidR="000A0D0B" w:rsidRDefault="000A0D0B" w:rsidP="00D11074">
            <w:pPr>
              <w:rPr>
                <w:sz w:val="24"/>
                <w:szCs w:val="24"/>
              </w:rPr>
            </w:pPr>
          </w:p>
        </w:tc>
      </w:tr>
      <w:tr w:rsidR="000A0D0B" w:rsidTr="00D11074">
        <w:tc>
          <w:tcPr>
            <w:tcW w:w="595" w:type="dxa"/>
            <w:tcBorders>
              <w:bottom w:val="nil"/>
            </w:tcBorders>
            <w:vAlign w:val="bottom"/>
          </w:tcPr>
          <w:p w:rsidR="000A0D0B" w:rsidRDefault="000A0D0B" w:rsidP="00D11074">
            <w:pPr>
              <w:jc w:val="center"/>
              <w:rPr>
                <w:sz w:val="24"/>
                <w:szCs w:val="24"/>
              </w:rPr>
            </w:pPr>
            <w:r>
              <w:rPr>
                <w:sz w:val="24"/>
                <w:szCs w:val="24"/>
              </w:rPr>
              <w:t>6</w:t>
            </w:r>
          </w:p>
        </w:tc>
        <w:tc>
          <w:tcPr>
            <w:tcW w:w="3828" w:type="dxa"/>
            <w:tcBorders>
              <w:bottom w:val="nil"/>
            </w:tcBorders>
            <w:vAlign w:val="bottom"/>
          </w:tcPr>
          <w:p w:rsidR="000A0D0B" w:rsidRDefault="000A0D0B" w:rsidP="00D11074">
            <w:pPr>
              <w:ind w:left="57"/>
              <w:rPr>
                <w:sz w:val="24"/>
                <w:szCs w:val="24"/>
              </w:rPr>
            </w:pPr>
            <w:r>
              <w:rPr>
                <w:sz w:val="24"/>
                <w:szCs w:val="24"/>
              </w:rPr>
              <w:t>Воздушный транспорт:</w:t>
            </w:r>
          </w:p>
        </w:tc>
        <w:tc>
          <w:tcPr>
            <w:tcW w:w="1984" w:type="dxa"/>
            <w:tcBorders>
              <w:bottom w:val="nil"/>
            </w:tcBorders>
            <w:vAlign w:val="bottom"/>
          </w:tcPr>
          <w:p w:rsidR="000A0D0B" w:rsidRDefault="000A0D0B" w:rsidP="00D11074">
            <w:pPr>
              <w:rPr>
                <w:sz w:val="24"/>
                <w:szCs w:val="24"/>
              </w:rPr>
            </w:pPr>
          </w:p>
        </w:tc>
        <w:tc>
          <w:tcPr>
            <w:tcW w:w="3544" w:type="dxa"/>
            <w:tcBorders>
              <w:bottom w:val="nil"/>
            </w:tcBorders>
            <w:vAlign w:val="bottom"/>
          </w:tcPr>
          <w:p w:rsidR="000A0D0B" w:rsidRDefault="000A0D0B" w:rsidP="00D11074">
            <w:pPr>
              <w:rPr>
                <w:sz w:val="24"/>
                <w:szCs w:val="24"/>
              </w:rPr>
            </w:pPr>
          </w:p>
        </w:tc>
      </w:tr>
      <w:tr w:rsidR="000A0D0B" w:rsidTr="00D11074">
        <w:tc>
          <w:tcPr>
            <w:tcW w:w="595" w:type="dxa"/>
            <w:tcBorders>
              <w:top w:val="nil"/>
              <w:bottom w:val="nil"/>
            </w:tcBorders>
            <w:vAlign w:val="bottom"/>
          </w:tcPr>
          <w:p w:rsidR="000A0D0B" w:rsidRDefault="000A0D0B" w:rsidP="00D11074">
            <w:pPr>
              <w:jc w:val="center"/>
              <w:rPr>
                <w:sz w:val="24"/>
                <w:szCs w:val="24"/>
              </w:rPr>
            </w:pPr>
          </w:p>
        </w:tc>
        <w:tc>
          <w:tcPr>
            <w:tcW w:w="3828" w:type="dxa"/>
            <w:tcBorders>
              <w:top w:val="nil"/>
              <w:bottom w:val="nil"/>
            </w:tcBorders>
            <w:vAlign w:val="bottom"/>
          </w:tcPr>
          <w:p w:rsidR="000A0D0B" w:rsidRDefault="000A0D0B" w:rsidP="00D11074">
            <w:pPr>
              <w:ind w:left="57"/>
              <w:rPr>
                <w:sz w:val="24"/>
                <w:szCs w:val="24"/>
              </w:rPr>
            </w:pPr>
            <w:r>
              <w:rPr>
                <w:sz w:val="24"/>
                <w:szCs w:val="24"/>
              </w:rPr>
              <w:t xml:space="preserve">1) </w:t>
            </w:r>
          </w:p>
        </w:tc>
        <w:tc>
          <w:tcPr>
            <w:tcW w:w="1984" w:type="dxa"/>
            <w:tcBorders>
              <w:top w:val="nil"/>
              <w:bottom w:val="nil"/>
            </w:tcBorders>
            <w:vAlign w:val="bottom"/>
          </w:tcPr>
          <w:p w:rsidR="000A0D0B" w:rsidRDefault="000A0D0B" w:rsidP="00D11074">
            <w:pPr>
              <w:rPr>
                <w:sz w:val="24"/>
                <w:szCs w:val="24"/>
              </w:rPr>
            </w:pPr>
          </w:p>
        </w:tc>
        <w:tc>
          <w:tcPr>
            <w:tcW w:w="3544" w:type="dxa"/>
            <w:tcBorders>
              <w:top w:val="nil"/>
              <w:bottom w:val="nil"/>
            </w:tcBorders>
            <w:vAlign w:val="bottom"/>
          </w:tcPr>
          <w:p w:rsidR="000A0D0B" w:rsidRDefault="000A0D0B" w:rsidP="00D11074">
            <w:pPr>
              <w:rPr>
                <w:sz w:val="24"/>
                <w:szCs w:val="24"/>
              </w:rPr>
            </w:pPr>
          </w:p>
        </w:tc>
      </w:tr>
      <w:tr w:rsidR="000A0D0B" w:rsidTr="00D11074">
        <w:tc>
          <w:tcPr>
            <w:tcW w:w="595" w:type="dxa"/>
            <w:tcBorders>
              <w:top w:val="nil"/>
            </w:tcBorders>
            <w:vAlign w:val="bottom"/>
          </w:tcPr>
          <w:p w:rsidR="000A0D0B" w:rsidRDefault="000A0D0B" w:rsidP="00D11074">
            <w:pPr>
              <w:jc w:val="center"/>
              <w:rPr>
                <w:sz w:val="24"/>
                <w:szCs w:val="24"/>
              </w:rPr>
            </w:pPr>
          </w:p>
        </w:tc>
        <w:tc>
          <w:tcPr>
            <w:tcW w:w="3828" w:type="dxa"/>
            <w:tcBorders>
              <w:top w:val="nil"/>
            </w:tcBorders>
            <w:vAlign w:val="bottom"/>
          </w:tcPr>
          <w:p w:rsidR="000A0D0B" w:rsidRDefault="000A0D0B" w:rsidP="00D11074">
            <w:pPr>
              <w:ind w:left="57"/>
              <w:rPr>
                <w:sz w:val="24"/>
                <w:szCs w:val="24"/>
              </w:rPr>
            </w:pPr>
            <w:r>
              <w:rPr>
                <w:sz w:val="24"/>
                <w:szCs w:val="24"/>
              </w:rPr>
              <w:t xml:space="preserve">2) </w:t>
            </w:r>
          </w:p>
        </w:tc>
        <w:tc>
          <w:tcPr>
            <w:tcW w:w="1984" w:type="dxa"/>
            <w:tcBorders>
              <w:top w:val="nil"/>
            </w:tcBorders>
            <w:vAlign w:val="bottom"/>
          </w:tcPr>
          <w:p w:rsidR="000A0D0B" w:rsidRDefault="000A0D0B" w:rsidP="00D11074">
            <w:pPr>
              <w:rPr>
                <w:sz w:val="24"/>
                <w:szCs w:val="24"/>
              </w:rPr>
            </w:pPr>
          </w:p>
        </w:tc>
        <w:tc>
          <w:tcPr>
            <w:tcW w:w="3544" w:type="dxa"/>
            <w:tcBorders>
              <w:top w:val="nil"/>
            </w:tcBorders>
            <w:vAlign w:val="bottom"/>
          </w:tcPr>
          <w:p w:rsidR="000A0D0B" w:rsidRDefault="000A0D0B" w:rsidP="00D11074">
            <w:pPr>
              <w:rPr>
                <w:sz w:val="24"/>
                <w:szCs w:val="24"/>
              </w:rPr>
            </w:pPr>
          </w:p>
        </w:tc>
      </w:tr>
      <w:tr w:rsidR="000A0D0B" w:rsidTr="00D11074">
        <w:tc>
          <w:tcPr>
            <w:tcW w:w="595" w:type="dxa"/>
            <w:tcBorders>
              <w:bottom w:val="nil"/>
            </w:tcBorders>
          </w:tcPr>
          <w:p w:rsidR="000A0D0B" w:rsidRDefault="000A0D0B" w:rsidP="00D11074">
            <w:pPr>
              <w:jc w:val="center"/>
              <w:rPr>
                <w:sz w:val="24"/>
                <w:szCs w:val="24"/>
              </w:rPr>
            </w:pPr>
            <w:r>
              <w:rPr>
                <w:sz w:val="24"/>
                <w:szCs w:val="24"/>
              </w:rPr>
              <w:t>7</w:t>
            </w:r>
          </w:p>
        </w:tc>
        <w:tc>
          <w:tcPr>
            <w:tcW w:w="3828" w:type="dxa"/>
            <w:tcBorders>
              <w:bottom w:val="nil"/>
            </w:tcBorders>
            <w:vAlign w:val="bottom"/>
          </w:tcPr>
          <w:p w:rsidR="000A0D0B" w:rsidRDefault="000A0D0B" w:rsidP="00D11074">
            <w:pPr>
              <w:ind w:left="57"/>
              <w:rPr>
                <w:sz w:val="24"/>
                <w:szCs w:val="24"/>
              </w:rPr>
            </w:pPr>
            <w:r>
              <w:rPr>
                <w:sz w:val="24"/>
                <w:szCs w:val="24"/>
              </w:rPr>
              <w:t xml:space="preserve">Иные транспортные </w:t>
            </w:r>
          </w:p>
          <w:p w:rsidR="000A0D0B" w:rsidRDefault="000A0D0B" w:rsidP="00D11074">
            <w:pPr>
              <w:ind w:left="57"/>
              <w:rPr>
                <w:sz w:val="24"/>
                <w:szCs w:val="24"/>
              </w:rPr>
            </w:pPr>
            <w:r>
              <w:rPr>
                <w:sz w:val="24"/>
                <w:szCs w:val="24"/>
              </w:rPr>
              <w:t>средства:</w:t>
            </w:r>
          </w:p>
        </w:tc>
        <w:tc>
          <w:tcPr>
            <w:tcW w:w="1984" w:type="dxa"/>
            <w:tcBorders>
              <w:bottom w:val="nil"/>
            </w:tcBorders>
            <w:vAlign w:val="bottom"/>
          </w:tcPr>
          <w:p w:rsidR="000A0D0B" w:rsidRDefault="000A0D0B" w:rsidP="00D11074">
            <w:pPr>
              <w:rPr>
                <w:sz w:val="24"/>
                <w:szCs w:val="24"/>
              </w:rPr>
            </w:pPr>
          </w:p>
        </w:tc>
        <w:tc>
          <w:tcPr>
            <w:tcW w:w="3544" w:type="dxa"/>
            <w:tcBorders>
              <w:bottom w:val="nil"/>
            </w:tcBorders>
            <w:vAlign w:val="bottom"/>
          </w:tcPr>
          <w:p w:rsidR="000A0D0B" w:rsidRDefault="000A0D0B" w:rsidP="00D11074">
            <w:pPr>
              <w:rPr>
                <w:sz w:val="24"/>
                <w:szCs w:val="24"/>
              </w:rPr>
            </w:pPr>
          </w:p>
        </w:tc>
      </w:tr>
      <w:tr w:rsidR="000A0D0B" w:rsidTr="00D11074">
        <w:tc>
          <w:tcPr>
            <w:tcW w:w="595" w:type="dxa"/>
            <w:tcBorders>
              <w:top w:val="nil"/>
              <w:bottom w:val="nil"/>
            </w:tcBorders>
            <w:vAlign w:val="bottom"/>
          </w:tcPr>
          <w:p w:rsidR="000A0D0B" w:rsidRDefault="000A0D0B" w:rsidP="00D11074">
            <w:pPr>
              <w:jc w:val="center"/>
              <w:rPr>
                <w:sz w:val="24"/>
                <w:szCs w:val="24"/>
              </w:rPr>
            </w:pPr>
          </w:p>
        </w:tc>
        <w:tc>
          <w:tcPr>
            <w:tcW w:w="3828" w:type="dxa"/>
            <w:tcBorders>
              <w:top w:val="nil"/>
              <w:bottom w:val="nil"/>
            </w:tcBorders>
            <w:vAlign w:val="bottom"/>
          </w:tcPr>
          <w:p w:rsidR="000A0D0B" w:rsidRDefault="000A0D0B" w:rsidP="00D11074">
            <w:pPr>
              <w:ind w:left="57"/>
              <w:rPr>
                <w:sz w:val="24"/>
                <w:szCs w:val="24"/>
              </w:rPr>
            </w:pPr>
            <w:r>
              <w:rPr>
                <w:sz w:val="24"/>
                <w:szCs w:val="24"/>
              </w:rPr>
              <w:t xml:space="preserve">1) </w:t>
            </w:r>
          </w:p>
        </w:tc>
        <w:tc>
          <w:tcPr>
            <w:tcW w:w="1984" w:type="dxa"/>
            <w:tcBorders>
              <w:top w:val="nil"/>
              <w:bottom w:val="nil"/>
            </w:tcBorders>
            <w:vAlign w:val="bottom"/>
          </w:tcPr>
          <w:p w:rsidR="000A0D0B" w:rsidRDefault="000A0D0B" w:rsidP="00D11074">
            <w:pPr>
              <w:rPr>
                <w:sz w:val="24"/>
                <w:szCs w:val="24"/>
              </w:rPr>
            </w:pPr>
          </w:p>
        </w:tc>
        <w:tc>
          <w:tcPr>
            <w:tcW w:w="3544" w:type="dxa"/>
            <w:tcBorders>
              <w:top w:val="nil"/>
              <w:bottom w:val="nil"/>
            </w:tcBorders>
            <w:vAlign w:val="bottom"/>
          </w:tcPr>
          <w:p w:rsidR="000A0D0B" w:rsidRDefault="000A0D0B" w:rsidP="00D11074">
            <w:pPr>
              <w:rPr>
                <w:sz w:val="24"/>
                <w:szCs w:val="24"/>
              </w:rPr>
            </w:pPr>
          </w:p>
        </w:tc>
      </w:tr>
      <w:tr w:rsidR="000A0D0B" w:rsidTr="00D11074">
        <w:tc>
          <w:tcPr>
            <w:tcW w:w="595" w:type="dxa"/>
            <w:tcBorders>
              <w:top w:val="nil"/>
            </w:tcBorders>
            <w:vAlign w:val="bottom"/>
          </w:tcPr>
          <w:p w:rsidR="000A0D0B" w:rsidRDefault="000A0D0B" w:rsidP="00D11074">
            <w:pPr>
              <w:jc w:val="center"/>
              <w:rPr>
                <w:sz w:val="24"/>
                <w:szCs w:val="24"/>
              </w:rPr>
            </w:pPr>
          </w:p>
        </w:tc>
        <w:tc>
          <w:tcPr>
            <w:tcW w:w="3828" w:type="dxa"/>
            <w:tcBorders>
              <w:top w:val="nil"/>
            </w:tcBorders>
            <w:vAlign w:val="bottom"/>
          </w:tcPr>
          <w:p w:rsidR="000A0D0B" w:rsidRDefault="000A0D0B" w:rsidP="00D11074">
            <w:pPr>
              <w:ind w:left="57"/>
              <w:rPr>
                <w:sz w:val="24"/>
                <w:szCs w:val="24"/>
              </w:rPr>
            </w:pPr>
            <w:r>
              <w:rPr>
                <w:sz w:val="24"/>
                <w:szCs w:val="24"/>
              </w:rPr>
              <w:t xml:space="preserve">2) </w:t>
            </w:r>
          </w:p>
        </w:tc>
        <w:tc>
          <w:tcPr>
            <w:tcW w:w="1984" w:type="dxa"/>
            <w:tcBorders>
              <w:top w:val="nil"/>
            </w:tcBorders>
            <w:vAlign w:val="bottom"/>
          </w:tcPr>
          <w:p w:rsidR="000A0D0B" w:rsidRDefault="000A0D0B" w:rsidP="00D11074">
            <w:pPr>
              <w:rPr>
                <w:sz w:val="24"/>
                <w:szCs w:val="24"/>
              </w:rPr>
            </w:pPr>
          </w:p>
        </w:tc>
        <w:tc>
          <w:tcPr>
            <w:tcW w:w="3544" w:type="dxa"/>
            <w:tcBorders>
              <w:top w:val="nil"/>
            </w:tcBorders>
            <w:vAlign w:val="bottom"/>
          </w:tcPr>
          <w:p w:rsidR="000A0D0B" w:rsidRDefault="000A0D0B" w:rsidP="00D11074">
            <w:pPr>
              <w:rPr>
                <w:sz w:val="24"/>
                <w:szCs w:val="24"/>
              </w:rPr>
            </w:pPr>
          </w:p>
        </w:tc>
      </w:tr>
    </w:tbl>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r>
        <w:rPr>
          <w:sz w:val="24"/>
          <w:szCs w:val="24"/>
        </w:rPr>
        <w:t>_________________</w:t>
      </w:r>
    </w:p>
    <w:p w:rsidR="000A0D0B" w:rsidRDefault="000A0D0B" w:rsidP="000A0D0B">
      <w:pPr>
        <w:ind w:firstLine="567"/>
        <w:jc w:val="both"/>
      </w:pPr>
      <w:r>
        <w:rPr>
          <w:vertAlign w:val="superscript"/>
        </w:rPr>
        <w:t>1</w:t>
      </w:r>
      <w:proofErr w:type="gramStart"/>
      <w:r>
        <w:t> </w:t>
      </w:r>
      <w:r w:rsidRPr="003F47E3">
        <w:t>У</w:t>
      </w:r>
      <w:proofErr w:type="gramEnd"/>
      <w:r w:rsidRPr="003F47E3">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A0D0B" w:rsidRDefault="000A0D0B" w:rsidP="000A0D0B">
      <w:pPr>
        <w:rPr>
          <w:sz w:val="24"/>
          <w:szCs w:val="24"/>
        </w:rPr>
      </w:pPr>
    </w:p>
    <w:p w:rsidR="000A0D0B" w:rsidRDefault="000A0D0B" w:rsidP="000A0D0B">
      <w:pPr>
        <w:pageBreakBefore/>
        <w:spacing w:after="360"/>
        <w:ind w:firstLine="567"/>
        <w:jc w:val="both"/>
        <w:rPr>
          <w:b/>
          <w:bCs/>
          <w:sz w:val="24"/>
          <w:szCs w:val="24"/>
        </w:rPr>
      </w:pPr>
      <w:r>
        <w:rPr>
          <w:b/>
          <w:bCs/>
          <w:sz w:val="24"/>
          <w:szCs w:val="24"/>
        </w:rPr>
        <w:lastRenderedPageBreak/>
        <w:t>Раздел 4. Сведения о счетах 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0A0D0B" w:rsidTr="00D11074">
        <w:tc>
          <w:tcPr>
            <w:tcW w:w="595" w:type="dxa"/>
          </w:tcPr>
          <w:p w:rsidR="000A0D0B" w:rsidRDefault="000A0D0B" w:rsidP="00D11074">
            <w:pPr>
              <w:jc w:val="center"/>
              <w:rPr>
                <w:sz w:val="24"/>
                <w:szCs w:val="24"/>
              </w:rPr>
            </w:pPr>
            <w:r>
              <w:rPr>
                <w:sz w:val="24"/>
                <w:szCs w:val="24"/>
              </w:rPr>
              <w:t>№</w:t>
            </w:r>
            <w:r>
              <w:rPr>
                <w:sz w:val="24"/>
                <w:szCs w:val="24"/>
              </w:rPr>
              <w:br/>
            </w:r>
            <w:proofErr w:type="gramStart"/>
            <w:r>
              <w:rPr>
                <w:sz w:val="24"/>
                <w:szCs w:val="24"/>
              </w:rPr>
              <w:t>п</w:t>
            </w:r>
            <w:proofErr w:type="gramEnd"/>
            <w:r>
              <w:rPr>
                <w:sz w:val="24"/>
                <w:szCs w:val="24"/>
              </w:rPr>
              <w:t>/п</w:t>
            </w:r>
          </w:p>
        </w:tc>
        <w:tc>
          <w:tcPr>
            <w:tcW w:w="3119" w:type="dxa"/>
          </w:tcPr>
          <w:p w:rsidR="000A0D0B" w:rsidRDefault="000A0D0B" w:rsidP="00D11074">
            <w:pPr>
              <w:jc w:val="center"/>
              <w:rPr>
                <w:sz w:val="24"/>
                <w:szCs w:val="24"/>
              </w:rPr>
            </w:pPr>
            <w:r>
              <w:rPr>
                <w:sz w:val="24"/>
                <w:szCs w:val="24"/>
              </w:rPr>
              <w:t xml:space="preserve">Наименование и </w:t>
            </w:r>
          </w:p>
          <w:p w:rsidR="000A0D0B" w:rsidRDefault="000A0D0B" w:rsidP="00D11074">
            <w:pPr>
              <w:jc w:val="center"/>
              <w:rPr>
                <w:sz w:val="24"/>
                <w:szCs w:val="24"/>
              </w:rPr>
            </w:pPr>
            <w:r>
              <w:rPr>
                <w:sz w:val="24"/>
                <w:szCs w:val="24"/>
              </w:rPr>
              <w:t xml:space="preserve">адрес банка или </w:t>
            </w:r>
          </w:p>
          <w:p w:rsidR="000A0D0B" w:rsidRDefault="000A0D0B" w:rsidP="00D11074">
            <w:pPr>
              <w:jc w:val="center"/>
              <w:rPr>
                <w:sz w:val="24"/>
                <w:szCs w:val="24"/>
              </w:rPr>
            </w:pPr>
            <w:r>
              <w:rPr>
                <w:sz w:val="24"/>
                <w:szCs w:val="24"/>
              </w:rPr>
              <w:t xml:space="preserve">иной кредитной </w:t>
            </w:r>
          </w:p>
          <w:p w:rsidR="000A0D0B" w:rsidRDefault="000A0D0B" w:rsidP="00D11074">
            <w:pPr>
              <w:jc w:val="center"/>
              <w:rPr>
                <w:sz w:val="24"/>
                <w:szCs w:val="24"/>
              </w:rPr>
            </w:pPr>
            <w:r>
              <w:rPr>
                <w:sz w:val="24"/>
                <w:szCs w:val="24"/>
              </w:rPr>
              <w:t>организации</w:t>
            </w:r>
          </w:p>
        </w:tc>
        <w:tc>
          <w:tcPr>
            <w:tcW w:w="1275" w:type="dxa"/>
          </w:tcPr>
          <w:p w:rsidR="000A0D0B" w:rsidRDefault="000A0D0B" w:rsidP="00D11074">
            <w:pPr>
              <w:jc w:val="center"/>
              <w:rPr>
                <w:sz w:val="24"/>
                <w:szCs w:val="24"/>
              </w:rPr>
            </w:pPr>
            <w:r>
              <w:rPr>
                <w:sz w:val="24"/>
                <w:szCs w:val="24"/>
              </w:rPr>
              <w:t xml:space="preserve">Вид и валюта счета </w:t>
            </w:r>
            <w:r w:rsidRPr="00B57124">
              <w:rPr>
                <w:b/>
                <w:sz w:val="24"/>
                <w:szCs w:val="24"/>
                <w:vertAlign w:val="superscript"/>
              </w:rPr>
              <w:t>1</w:t>
            </w:r>
          </w:p>
        </w:tc>
        <w:tc>
          <w:tcPr>
            <w:tcW w:w="1560" w:type="dxa"/>
          </w:tcPr>
          <w:p w:rsidR="000A0D0B" w:rsidRDefault="000A0D0B" w:rsidP="00D11074">
            <w:pPr>
              <w:jc w:val="center"/>
              <w:rPr>
                <w:sz w:val="24"/>
                <w:szCs w:val="24"/>
              </w:rPr>
            </w:pPr>
            <w:r>
              <w:rPr>
                <w:sz w:val="24"/>
                <w:szCs w:val="24"/>
              </w:rPr>
              <w:t xml:space="preserve">Дата </w:t>
            </w:r>
          </w:p>
          <w:p w:rsidR="000A0D0B" w:rsidRDefault="000A0D0B" w:rsidP="00D11074">
            <w:pPr>
              <w:jc w:val="center"/>
              <w:rPr>
                <w:sz w:val="24"/>
                <w:szCs w:val="24"/>
              </w:rPr>
            </w:pPr>
            <w:r>
              <w:rPr>
                <w:sz w:val="24"/>
                <w:szCs w:val="24"/>
              </w:rPr>
              <w:t>открытия счета</w:t>
            </w:r>
          </w:p>
        </w:tc>
        <w:tc>
          <w:tcPr>
            <w:tcW w:w="1843" w:type="dxa"/>
          </w:tcPr>
          <w:p w:rsidR="000A0D0B" w:rsidRDefault="000A0D0B" w:rsidP="00D11074">
            <w:pPr>
              <w:jc w:val="center"/>
              <w:rPr>
                <w:sz w:val="24"/>
                <w:szCs w:val="24"/>
              </w:rPr>
            </w:pPr>
            <w:r>
              <w:rPr>
                <w:sz w:val="24"/>
                <w:szCs w:val="24"/>
              </w:rPr>
              <w:t>Остаток</w:t>
            </w:r>
          </w:p>
          <w:p w:rsidR="000A0D0B" w:rsidRDefault="000A0D0B" w:rsidP="00D11074">
            <w:pPr>
              <w:jc w:val="center"/>
              <w:rPr>
                <w:sz w:val="24"/>
                <w:szCs w:val="24"/>
              </w:rPr>
            </w:pPr>
            <w:r>
              <w:rPr>
                <w:sz w:val="24"/>
                <w:szCs w:val="24"/>
              </w:rPr>
              <w:t>на счете</w:t>
            </w:r>
          </w:p>
          <w:p w:rsidR="000A0D0B" w:rsidRDefault="000A0D0B" w:rsidP="00D11074">
            <w:pPr>
              <w:jc w:val="center"/>
              <w:rPr>
                <w:sz w:val="24"/>
                <w:szCs w:val="24"/>
              </w:rPr>
            </w:pPr>
            <w:r>
              <w:rPr>
                <w:sz w:val="24"/>
                <w:szCs w:val="24"/>
              </w:rPr>
              <w:t xml:space="preserve">  (руб.) </w:t>
            </w:r>
            <w:r w:rsidRPr="00B57124">
              <w:rPr>
                <w:b/>
                <w:sz w:val="24"/>
                <w:szCs w:val="24"/>
                <w:vertAlign w:val="superscript"/>
              </w:rPr>
              <w:t>2</w:t>
            </w:r>
          </w:p>
        </w:tc>
        <w:tc>
          <w:tcPr>
            <w:tcW w:w="1559" w:type="dxa"/>
          </w:tcPr>
          <w:p w:rsidR="000A0D0B" w:rsidRDefault="000A0D0B" w:rsidP="00D11074">
            <w:pPr>
              <w:jc w:val="center"/>
              <w:rPr>
                <w:sz w:val="24"/>
                <w:szCs w:val="24"/>
              </w:rPr>
            </w:pPr>
            <w:r>
              <w:rPr>
                <w:sz w:val="24"/>
                <w:szCs w:val="24"/>
              </w:rPr>
              <w:t>Сумма</w:t>
            </w:r>
          </w:p>
          <w:p w:rsidR="000A0D0B" w:rsidRDefault="000A0D0B" w:rsidP="00D11074">
            <w:pPr>
              <w:jc w:val="center"/>
              <w:rPr>
                <w:sz w:val="24"/>
                <w:szCs w:val="24"/>
              </w:rPr>
            </w:pPr>
            <w:r>
              <w:rPr>
                <w:sz w:val="24"/>
                <w:szCs w:val="24"/>
              </w:rPr>
              <w:t>поступивших на счет денежных средств</w:t>
            </w:r>
          </w:p>
          <w:p w:rsidR="000A0D0B" w:rsidRDefault="000A0D0B" w:rsidP="00D11074">
            <w:pPr>
              <w:jc w:val="center"/>
              <w:rPr>
                <w:sz w:val="24"/>
                <w:szCs w:val="24"/>
              </w:rPr>
            </w:pPr>
            <w:r>
              <w:rPr>
                <w:sz w:val="24"/>
                <w:szCs w:val="24"/>
              </w:rPr>
              <w:t xml:space="preserve">(руб.) </w:t>
            </w:r>
            <w:r w:rsidRPr="00B57124">
              <w:rPr>
                <w:b/>
                <w:sz w:val="24"/>
                <w:szCs w:val="24"/>
                <w:vertAlign w:val="superscript"/>
              </w:rPr>
              <w:t>3</w:t>
            </w:r>
          </w:p>
        </w:tc>
      </w:tr>
      <w:tr w:rsidR="000A0D0B" w:rsidTr="00D11074">
        <w:tc>
          <w:tcPr>
            <w:tcW w:w="595" w:type="dxa"/>
          </w:tcPr>
          <w:p w:rsidR="000A0D0B" w:rsidRDefault="000A0D0B" w:rsidP="00D11074">
            <w:pPr>
              <w:jc w:val="center"/>
              <w:rPr>
                <w:sz w:val="24"/>
                <w:szCs w:val="24"/>
              </w:rPr>
            </w:pPr>
            <w:r>
              <w:rPr>
                <w:sz w:val="24"/>
                <w:szCs w:val="24"/>
              </w:rPr>
              <w:t>1</w:t>
            </w:r>
          </w:p>
        </w:tc>
        <w:tc>
          <w:tcPr>
            <w:tcW w:w="3119" w:type="dxa"/>
          </w:tcPr>
          <w:p w:rsidR="000A0D0B" w:rsidRDefault="000A0D0B" w:rsidP="00D11074">
            <w:pPr>
              <w:jc w:val="center"/>
              <w:rPr>
                <w:sz w:val="24"/>
                <w:szCs w:val="24"/>
              </w:rPr>
            </w:pPr>
            <w:r>
              <w:rPr>
                <w:sz w:val="24"/>
                <w:szCs w:val="24"/>
              </w:rPr>
              <w:t>2</w:t>
            </w:r>
          </w:p>
        </w:tc>
        <w:tc>
          <w:tcPr>
            <w:tcW w:w="1275" w:type="dxa"/>
          </w:tcPr>
          <w:p w:rsidR="000A0D0B" w:rsidRDefault="000A0D0B" w:rsidP="00D11074">
            <w:pPr>
              <w:jc w:val="center"/>
              <w:rPr>
                <w:sz w:val="24"/>
                <w:szCs w:val="24"/>
              </w:rPr>
            </w:pPr>
            <w:r>
              <w:rPr>
                <w:sz w:val="24"/>
                <w:szCs w:val="24"/>
              </w:rPr>
              <w:t>3</w:t>
            </w:r>
          </w:p>
        </w:tc>
        <w:tc>
          <w:tcPr>
            <w:tcW w:w="1560" w:type="dxa"/>
          </w:tcPr>
          <w:p w:rsidR="000A0D0B" w:rsidRDefault="000A0D0B" w:rsidP="00D11074">
            <w:pPr>
              <w:jc w:val="center"/>
              <w:rPr>
                <w:sz w:val="24"/>
                <w:szCs w:val="24"/>
              </w:rPr>
            </w:pPr>
            <w:r>
              <w:rPr>
                <w:sz w:val="24"/>
                <w:szCs w:val="24"/>
              </w:rPr>
              <w:t>4</w:t>
            </w:r>
          </w:p>
        </w:tc>
        <w:tc>
          <w:tcPr>
            <w:tcW w:w="1843" w:type="dxa"/>
          </w:tcPr>
          <w:p w:rsidR="000A0D0B" w:rsidRDefault="000A0D0B" w:rsidP="00D11074">
            <w:pPr>
              <w:jc w:val="center"/>
              <w:rPr>
                <w:sz w:val="24"/>
                <w:szCs w:val="24"/>
              </w:rPr>
            </w:pPr>
            <w:r>
              <w:rPr>
                <w:sz w:val="24"/>
                <w:szCs w:val="24"/>
              </w:rPr>
              <w:t>5</w:t>
            </w:r>
          </w:p>
        </w:tc>
        <w:tc>
          <w:tcPr>
            <w:tcW w:w="1559" w:type="dxa"/>
          </w:tcPr>
          <w:p w:rsidR="000A0D0B" w:rsidRDefault="000A0D0B" w:rsidP="00D11074">
            <w:pPr>
              <w:jc w:val="center"/>
              <w:rPr>
                <w:sz w:val="24"/>
                <w:szCs w:val="24"/>
              </w:rPr>
            </w:pPr>
            <w:r>
              <w:rPr>
                <w:sz w:val="24"/>
                <w:szCs w:val="24"/>
              </w:rPr>
              <w:t>6</w:t>
            </w:r>
          </w:p>
        </w:tc>
      </w:tr>
      <w:tr w:rsidR="000A0D0B" w:rsidTr="00D11074">
        <w:trPr>
          <w:trHeight w:val="660"/>
        </w:trPr>
        <w:tc>
          <w:tcPr>
            <w:tcW w:w="595" w:type="dxa"/>
          </w:tcPr>
          <w:p w:rsidR="000A0D0B" w:rsidRDefault="000A0D0B" w:rsidP="00D11074">
            <w:pPr>
              <w:jc w:val="center"/>
              <w:rPr>
                <w:sz w:val="24"/>
                <w:szCs w:val="24"/>
              </w:rPr>
            </w:pPr>
            <w:r>
              <w:rPr>
                <w:sz w:val="24"/>
                <w:szCs w:val="24"/>
              </w:rPr>
              <w:t>1</w:t>
            </w:r>
          </w:p>
        </w:tc>
        <w:tc>
          <w:tcPr>
            <w:tcW w:w="3119" w:type="dxa"/>
          </w:tcPr>
          <w:p w:rsidR="000A0D0B" w:rsidRDefault="000A0D0B" w:rsidP="00D11074">
            <w:pPr>
              <w:rPr>
                <w:sz w:val="24"/>
                <w:szCs w:val="24"/>
              </w:rPr>
            </w:pPr>
          </w:p>
        </w:tc>
        <w:tc>
          <w:tcPr>
            <w:tcW w:w="1275" w:type="dxa"/>
          </w:tcPr>
          <w:p w:rsidR="000A0D0B" w:rsidRDefault="000A0D0B" w:rsidP="00D11074">
            <w:pPr>
              <w:rPr>
                <w:sz w:val="24"/>
                <w:szCs w:val="24"/>
              </w:rPr>
            </w:pPr>
          </w:p>
        </w:tc>
        <w:tc>
          <w:tcPr>
            <w:tcW w:w="1560" w:type="dxa"/>
          </w:tcPr>
          <w:p w:rsidR="000A0D0B" w:rsidRDefault="000A0D0B" w:rsidP="00D11074">
            <w:pPr>
              <w:jc w:val="center"/>
              <w:rPr>
                <w:sz w:val="24"/>
                <w:szCs w:val="24"/>
              </w:rPr>
            </w:pPr>
          </w:p>
        </w:tc>
        <w:tc>
          <w:tcPr>
            <w:tcW w:w="1843" w:type="dxa"/>
          </w:tcPr>
          <w:p w:rsidR="000A0D0B" w:rsidRDefault="000A0D0B" w:rsidP="00D11074">
            <w:pPr>
              <w:jc w:val="center"/>
              <w:rPr>
                <w:sz w:val="24"/>
                <w:szCs w:val="24"/>
              </w:rPr>
            </w:pPr>
          </w:p>
        </w:tc>
        <w:tc>
          <w:tcPr>
            <w:tcW w:w="1559" w:type="dxa"/>
          </w:tcPr>
          <w:p w:rsidR="000A0D0B" w:rsidRDefault="000A0D0B" w:rsidP="00D11074">
            <w:pPr>
              <w:jc w:val="cente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2</w:t>
            </w:r>
          </w:p>
        </w:tc>
        <w:tc>
          <w:tcPr>
            <w:tcW w:w="3119" w:type="dxa"/>
          </w:tcPr>
          <w:p w:rsidR="000A0D0B" w:rsidRDefault="000A0D0B" w:rsidP="00D11074">
            <w:pPr>
              <w:rPr>
                <w:sz w:val="24"/>
                <w:szCs w:val="24"/>
              </w:rPr>
            </w:pPr>
          </w:p>
        </w:tc>
        <w:tc>
          <w:tcPr>
            <w:tcW w:w="1275" w:type="dxa"/>
          </w:tcPr>
          <w:p w:rsidR="000A0D0B" w:rsidRDefault="000A0D0B" w:rsidP="00D11074">
            <w:pPr>
              <w:rPr>
                <w:sz w:val="24"/>
                <w:szCs w:val="24"/>
              </w:rPr>
            </w:pPr>
          </w:p>
        </w:tc>
        <w:tc>
          <w:tcPr>
            <w:tcW w:w="1560" w:type="dxa"/>
          </w:tcPr>
          <w:p w:rsidR="000A0D0B" w:rsidRDefault="000A0D0B" w:rsidP="00D11074">
            <w:pPr>
              <w:jc w:val="center"/>
              <w:rPr>
                <w:sz w:val="24"/>
                <w:szCs w:val="24"/>
              </w:rPr>
            </w:pPr>
          </w:p>
        </w:tc>
        <w:tc>
          <w:tcPr>
            <w:tcW w:w="1843" w:type="dxa"/>
          </w:tcPr>
          <w:p w:rsidR="000A0D0B" w:rsidRDefault="000A0D0B" w:rsidP="00D11074">
            <w:pPr>
              <w:jc w:val="center"/>
              <w:rPr>
                <w:sz w:val="24"/>
                <w:szCs w:val="24"/>
              </w:rPr>
            </w:pPr>
          </w:p>
        </w:tc>
        <w:tc>
          <w:tcPr>
            <w:tcW w:w="1559" w:type="dxa"/>
          </w:tcPr>
          <w:p w:rsidR="000A0D0B" w:rsidRDefault="000A0D0B" w:rsidP="00D11074">
            <w:pPr>
              <w:jc w:val="cente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3</w:t>
            </w:r>
          </w:p>
        </w:tc>
        <w:tc>
          <w:tcPr>
            <w:tcW w:w="3119" w:type="dxa"/>
          </w:tcPr>
          <w:p w:rsidR="000A0D0B" w:rsidRDefault="000A0D0B" w:rsidP="00D11074">
            <w:pPr>
              <w:rPr>
                <w:sz w:val="24"/>
                <w:szCs w:val="24"/>
              </w:rPr>
            </w:pPr>
          </w:p>
        </w:tc>
        <w:tc>
          <w:tcPr>
            <w:tcW w:w="1275" w:type="dxa"/>
          </w:tcPr>
          <w:p w:rsidR="000A0D0B" w:rsidRDefault="000A0D0B" w:rsidP="00D11074">
            <w:pPr>
              <w:rPr>
                <w:sz w:val="24"/>
                <w:szCs w:val="24"/>
              </w:rPr>
            </w:pPr>
          </w:p>
        </w:tc>
        <w:tc>
          <w:tcPr>
            <w:tcW w:w="1560" w:type="dxa"/>
          </w:tcPr>
          <w:p w:rsidR="000A0D0B" w:rsidRDefault="000A0D0B" w:rsidP="00D11074">
            <w:pPr>
              <w:jc w:val="center"/>
              <w:rPr>
                <w:sz w:val="24"/>
                <w:szCs w:val="24"/>
              </w:rPr>
            </w:pPr>
          </w:p>
        </w:tc>
        <w:tc>
          <w:tcPr>
            <w:tcW w:w="1843" w:type="dxa"/>
          </w:tcPr>
          <w:p w:rsidR="000A0D0B" w:rsidRDefault="000A0D0B" w:rsidP="00D11074">
            <w:pPr>
              <w:jc w:val="center"/>
              <w:rPr>
                <w:sz w:val="24"/>
                <w:szCs w:val="24"/>
              </w:rPr>
            </w:pPr>
          </w:p>
        </w:tc>
        <w:tc>
          <w:tcPr>
            <w:tcW w:w="1559" w:type="dxa"/>
          </w:tcPr>
          <w:p w:rsidR="000A0D0B" w:rsidRDefault="000A0D0B" w:rsidP="00D11074">
            <w:pPr>
              <w:jc w:val="center"/>
              <w:rPr>
                <w:sz w:val="24"/>
                <w:szCs w:val="24"/>
              </w:rPr>
            </w:pPr>
          </w:p>
        </w:tc>
      </w:tr>
    </w:tbl>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r>
        <w:rPr>
          <w:sz w:val="24"/>
          <w:szCs w:val="24"/>
        </w:rPr>
        <w:t>_________________</w:t>
      </w:r>
    </w:p>
    <w:p w:rsidR="000A0D0B" w:rsidRPr="003F47E3" w:rsidRDefault="000A0D0B" w:rsidP="000A0D0B">
      <w:pPr>
        <w:pStyle w:val="ConsPlusNormal"/>
        <w:ind w:firstLine="540"/>
        <w:jc w:val="both"/>
        <w:rPr>
          <w:rFonts w:ascii="Times New Roman" w:hAnsi="Times New Roman" w:cs="Times New Roman"/>
        </w:rPr>
      </w:pPr>
      <w:r>
        <w:rPr>
          <w:vertAlign w:val="superscript"/>
        </w:rPr>
        <w:t>1</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казываются вид счета (депозитный, текущий, расчетный, ссудный и другие) и валюта счета.</w:t>
      </w:r>
    </w:p>
    <w:p w:rsidR="000A0D0B" w:rsidRDefault="000A0D0B" w:rsidP="000A0D0B">
      <w:pPr>
        <w:pStyle w:val="ConsPlusNormal"/>
        <w:ind w:firstLine="540"/>
        <w:jc w:val="both"/>
      </w:pPr>
      <w:bookmarkStart w:id="12" w:name="Par616"/>
      <w:bookmarkEnd w:id="12"/>
      <w:r>
        <w:rPr>
          <w:vertAlign w:val="superscript"/>
        </w:rPr>
        <w:t>2</w:t>
      </w:r>
      <w:r>
        <w:t> </w:t>
      </w:r>
      <w:r w:rsidRPr="003F47E3">
        <w:rPr>
          <w:rFonts w:ascii="Times New Roman" w:hAnsi="Times New Roman" w:cs="Times New Roman"/>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A0D0B" w:rsidRPr="00B57124" w:rsidRDefault="000A0D0B" w:rsidP="000A0D0B">
      <w:pPr>
        <w:pStyle w:val="ConsPlusNormal"/>
        <w:ind w:firstLine="540"/>
        <w:jc w:val="both"/>
        <w:rPr>
          <w:rFonts w:ascii="Times New Roman" w:hAnsi="Times New Roman" w:cs="Times New Roman"/>
        </w:rPr>
      </w:pPr>
      <w:r>
        <w:rPr>
          <w:vertAlign w:val="superscript"/>
        </w:rPr>
        <w:t>3</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A0D0B" w:rsidRDefault="000A0D0B" w:rsidP="000A0D0B">
      <w:pPr>
        <w:rPr>
          <w:sz w:val="24"/>
          <w:szCs w:val="24"/>
        </w:rPr>
      </w:pPr>
    </w:p>
    <w:p w:rsidR="000A0D0B" w:rsidRDefault="000A0D0B" w:rsidP="000A0D0B">
      <w:pPr>
        <w:pageBreakBefore/>
        <w:ind w:firstLine="567"/>
        <w:rPr>
          <w:b/>
          <w:bCs/>
          <w:sz w:val="24"/>
          <w:szCs w:val="24"/>
        </w:rPr>
      </w:pPr>
      <w:r>
        <w:rPr>
          <w:b/>
          <w:bCs/>
          <w:sz w:val="24"/>
          <w:szCs w:val="24"/>
        </w:rPr>
        <w:lastRenderedPageBreak/>
        <w:t>Раздел 5. Сведения о ценных бумагах</w:t>
      </w:r>
    </w:p>
    <w:p w:rsidR="000A0D0B" w:rsidRDefault="000A0D0B" w:rsidP="000A0D0B">
      <w:pPr>
        <w:spacing w:after="360"/>
        <w:ind w:firstLine="567"/>
        <w:rPr>
          <w:b/>
          <w:bCs/>
          <w:sz w:val="24"/>
          <w:szCs w:val="24"/>
        </w:rPr>
      </w:pPr>
      <w:r>
        <w:rPr>
          <w:b/>
          <w:bCs/>
          <w:sz w:val="24"/>
          <w:szCs w:val="24"/>
        </w:rPr>
        <w:t>5.1. Акции и иное участие в коммерческих организациях и фондах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0A0D0B" w:rsidTr="00D11074">
        <w:tc>
          <w:tcPr>
            <w:tcW w:w="595" w:type="dxa"/>
          </w:tcPr>
          <w:p w:rsidR="000A0D0B" w:rsidRDefault="000A0D0B" w:rsidP="00D11074">
            <w:pPr>
              <w:jc w:val="center"/>
              <w:rPr>
                <w:sz w:val="24"/>
                <w:szCs w:val="24"/>
              </w:rPr>
            </w:pPr>
            <w:r>
              <w:rPr>
                <w:sz w:val="24"/>
                <w:szCs w:val="24"/>
              </w:rPr>
              <w:t>№</w:t>
            </w:r>
            <w:r>
              <w:rPr>
                <w:sz w:val="24"/>
                <w:szCs w:val="24"/>
              </w:rPr>
              <w:br/>
            </w:r>
            <w:proofErr w:type="gramStart"/>
            <w:r>
              <w:rPr>
                <w:sz w:val="24"/>
                <w:szCs w:val="24"/>
              </w:rPr>
              <w:t>п</w:t>
            </w:r>
            <w:proofErr w:type="gramEnd"/>
            <w:r>
              <w:rPr>
                <w:sz w:val="24"/>
                <w:szCs w:val="24"/>
              </w:rPr>
              <w:t>/п</w:t>
            </w:r>
          </w:p>
        </w:tc>
        <w:tc>
          <w:tcPr>
            <w:tcW w:w="2977" w:type="dxa"/>
          </w:tcPr>
          <w:p w:rsidR="000A0D0B" w:rsidRDefault="000A0D0B" w:rsidP="00D11074">
            <w:pPr>
              <w:jc w:val="center"/>
              <w:rPr>
                <w:sz w:val="24"/>
                <w:szCs w:val="24"/>
              </w:rPr>
            </w:pPr>
            <w:r>
              <w:rPr>
                <w:sz w:val="24"/>
                <w:szCs w:val="24"/>
              </w:rPr>
              <w:t xml:space="preserve">Наименование </w:t>
            </w:r>
          </w:p>
          <w:p w:rsidR="000A0D0B" w:rsidRDefault="000A0D0B" w:rsidP="00D11074">
            <w:pPr>
              <w:jc w:val="center"/>
              <w:rPr>
                <w:sz w:val="24"/>
                <w:szCs w:val="24"/>
              </w:rPr>
            </w:pPr>
            <w:r>
              <w:rPr>
                <w:sz w:val="24"/>
                <w:szCs w:val="24"/>
              </w:rPr>
              <w:t>и организационно-</w:t>
            </w:r>
          </w:p>
          <w:p w:rsidR="000A0D0B" w:rsidRDefault="000A0D0B" w:rsidP="00D11074">
            <w:pPr>
              <w:jc w:val="center"/>
              <w:rPr>
                <w:sz w:val="24"/>
                <w:szCs w:val="24"/>
              </w:rPr>
            </w:pPr>
            <w:r>
              <w:rPr>
                <w:sz w:val="24"/>
                <w:szCs w:val="24"/>
              </w:rPr>
              <w:t xml:space="preserve">правовая форма организации </w:t>
            </w:r>
            <w:r w:rsidRPr="00B41A4C">
              <w:rPr>
                <w:b/>
                <w:sz w:val="24"/>
                <w:szCs w:val="24"/>
                <w:vertAlign w:val="superscript"/>
              </w:rPr>
              <w:t>1</w:t>
            </w:r>
          </w:p>
        </w:tc>
        <w:tc>
          <w:tcPr>
            <w:tcW w:w="2126" w:type="dxa"/>
          </w:tcPr>
          <w:p w:rsidR="000A0D0B" w:rsidRDefault="000A0D0B" w:rsidP="00D11074">
            <w:pPr>
              <w:jc w:val="center"/>
              <w:rPr>
                <w:sz w:val="24"/>
                <w:szCs w:val="24"/>
              </w:rPr>
            </w:pPr>
            <w:r>
              <w:rPr>
                <w:sz w:val="24"/>
                <w:szCs w:val="24"/>
              </w:rPr>
              <w:t>Место-</w:t>
            </w:r>
          </w:p>
          <w:p w:rsidR="000A0D0B" w:rsidRDefault="000A0D0B" w:rsidP="00D11074">
            <w:pPr>
              <w:jc w:val="center"/>
              <w:rPr>
                <w:sz w:val="24"/>
                <w:szCs w:val="24"/>
              </w:rPr>
            </w:pPr>
            <w:r>
              <w:rPr>
                <w:sz w:val="24"/>
                <w:szCs w:val="24"/>
              </w:rPr>
              <w:t xml:space="preserve">нахождения организации </w:t>
            </w:r>
          </w:p>
          <w:p w:rsidR="000A0D0B" w:rsidRDefault="000A0D0B" w:rsidP="00D11074">
            <w:pPr>
              <w:jc w:val="center"/>
              <w:rPr>
                <w:sz w:val="24"/>
                <w:szCs w:val="24"/>
              </w:rPr>
            </w:pPr>
            <w:r>
              <w:rPr>
                <w:sz w:val="24"/>
                <w:szCs w:val="24"/>
              </w:rPr>
              <w:t>(адрес)</w:t>
            </w:r>
          </w:p>
        </w:tc>
        <w:tc>
          <w:tcPr>
            <w:tcW w:w="1288" w:type="dxa"/>
          </w:tcPr>
          <w:p w:rsidR="000A0D0B" w:rsidRDefault="000A0D0B" w:rsidP="00D11074">
            <w:pPr>
              <w:jc w:val="center"/>
              <w:rPr>
                <w:sz w:val="24"/>
                <w:szCs w:val="24"/>
              </w:rPr>
            </w:pPr>
            <w:r>
              <w:rPr>
                <w:sz w:val="24"/>
                <w:szCs w:val="24"/>
              </w:rPr>
              <w:t xml:space="preserve">Уставный капитал </w:t>
            </w:r>
            <w:r w:rsidRPr="00B746BA">
              <w:rPr>
                <w:b/>
                <w:sz w:val="24"/>
                <w:szCs w:val="24"/>
                <w:vertAlign w:val="superscript"/>
              </w:rPr>
              <w:t>2</w:t>
            </w:r>
            <w:r>
              <w:rPr>
                <w:sz w:val="24"/>
                <w:szCs w:val="24"/>
              </w:rPr>
              <w:br/>
              <w:t>(руб.)</w:t>
            </w:r>
          </w:p>
        </w:tc>
        <w:tc>
          <w:tcPr>
            <w:tcW w:w="1300" w:type="dxa"/>
          </w:tcPr>
          <w:p w:rsidR="000A0D0B" w:rsidRDefault="000A0D0B" w:rsidP="00D11074">
            <w:pPr>
              <w:jc w:val="center"/>
              <w:rPr>
                <w:sz w:val="24"/>
                <w:szCs w:val="24"/>
              </w:rPr>
            </w:pPr>
            <w:r>
              <w:rPr>
                <w:sz w:val="24"/>
                <w:szCs w:val="24"/>
              </w:rPr>
              <w:t xml:space="preserve">Доля участия </w:t>
            </w:r>
            <w:r w:rsidRPr="00B746BA">
              <w:rPr>
                <w:b/>
                <w:sz w:val="24"/>
                <w:szCs w:val="24"/>
                <w:vertAlign w:val="superscript"/>
              </w:rPr>
              <w:t>3</w:t>
            </w:r>
          </w:p>
        </w:tc>
        <w:tc>
          <w:tcPr>
            <w:tcW w:w="1665" w:type="dxa"/>
          </w:tcPr>
          <w:p w:rsidR="000A0D0B" w:rsidRDefault="000A0D0B" w:rsidP="00D11074">
            <w:pPr>
              <w:jc w:val="center"/>
              <w:rPr>
                <w:sz w:val="24"/>
                <w:szCs w:val="24"/>
              </w:rPr>
            </w:pPr>
            <w:r>
              <w:rPr>
                <w:sz w:val="24"/>
                <w:szCs w:val="24"/>
              </w:rPr>
              <w:t xml:space="preserve">Основание участия </w:t>
            </w:r>
            <w:r w:rsidRPr="00B746BA">
              <w:rPr>
                <w:b/>
                <w:sz w:val="24"/>
                <w:szCs w:val="24"/>
                <w:vertAlign w:val="superscript"/>
              </w:rPr>
              <w:t>4</w:t>
            </w:r>
          </w:p>
        </w:tc>
      </w:tr>
      <w:tr w:rsidR="000A0D0B" w:rsidTr="00D11074">
        <w:tc>
          <w:tcPr>
            <w:tcW w:w="595" w:type="dxa"/>
            <w:vAlign w:val="bottom"/>
          </w:tcPr>
          <w:p w:rsidR="000A0D0B" w:rsidRDefault="000A0D0B" w:rsidP="00D11074">
            <w:pPr>
              <w:jc w:val="center"/>
              <w:rPr>
                <w:sz w:val="24"/>
                <w:szCs w:val="24"/>
              </w:rPr>
            </w:pPr>
            <w:r>
              <w:rPr>
                <w:sz w:val="24"/>
                <w:szCs w:val="24"/>
              </w:rPr>
              <w:t>1</w:t>
            </w:r>
          </w:p>
        </w:tc>
        <w:tc>
          <w:tcPr>
            <w:tcW w:w="2977" w:type="dxa"/>
            <w:vAlign w:val="bottom"/>
          </w:tcPr>
          <w:p w:rsidR="000A0D0B" w:rsidRDefault="000A0D0B" w:rsidP="00D11074">
            <w:pPr>
              <w:jc w:val="center"/>
              <w:rPr>
                <w:sz w:val="24"/>
                <w:szCs w:val="24"/>
              </w:rPr>
            </w:pPr>
            <w:r>
              <w:rPr>
                <w:sz w:val="24"/>
                <w:szCs w:val="24"/>
              </w:rPr>
              <w:t>2</w:t>
            </w:r>
          </w:p>
        </w:tc>
        <w:tc>
          <w:tcPr>
            <w:tcW w:w="2126" w:type="dxa"/>
            <w:vAlign w:val="bottom"/>
          </w:tcPr>
          <w:p w:rsidR="000A0D0B" w:rsidRDefault="000A0D0B" w:rsidP="00D11074">
            <w:pPr>
              <w:jc w:val="center"/>
              <w:rPr>
                <w:sz w:val="24"/>
                <w:szCs w:val="24"/>
              </w:rPr>
            </w:pPr>
            <w:r>
              <w:rPr>
                <w:sz w:val="24"/>
                <w:szCs w:val="24"/>
              </w:rPr>
              <w:t>3</w:t>
            </w:r>
          </w:p>
        </w:tc>
        <w:tc>
          <w:tcPr>
            <w:tcW w:w="1288" w:type="dxa"/>
            <w:vAlign w:val="bottom"/>
          </w:tcPr>
          <w:p w:rsidR="000A0D0B" w:rsidRDefault="000A0D0B" w:rsidP="00D11074">
            <w:pPr>
              <w:jc w:val="center"/>
              <w:rPr>
                <w:sz w:val="24"/>
                <w:szCs w:val="24"/>
              </w:rPr>
            </w:pPr>
            <w:r>
              <w:rPr>
                <w:sz w:val="24"/>
                <w:szCs w:val="24"/>
              </w:rPr>
              <w:t>4</w:t>
            </w:r>
          </w:p>
        </w:tc>
        <w:tc>
          <w:tcPr>
            <w:tcW w:w="1300" w:type="dxa"/>
            <w:vAlign w:val="bottom"/>
          </w:tcPr>
          <w:p w:rsidR="000A0D0B" w:rsidRDefault="000A0D0B" w:rsidP="00D11074">
            <w:pPr>
              <w:jc w:val="center"/>
              <w:rPr>
                <w:sz w:val="24"/>
                <w:szCs w:val="24"/>
              </w:rPr>
            </w:pPr>
            <w:r>
              <w:rPr>
                <w:sz w:val="24"/>
                <w:szCs w:val="24"/>
              </w:rPr>
              <w:t>5</w:t>
            </w:r>
          </w:p>
        </w:tc>
        <w:tc>
          <w:tcPr>
            <w:tcW w:w="1665" w:type="dxa"/>
            <w:vAlign w:val="bottom"/>
          </w:tcPr>
          <w:p w:rsidR="000A0D0B" w:rsidRDefault="000A0D0B" w:rsidP="00D11074">
            <w:pPr>
              <w:jc w:val="center"/>
              <w:rPr>
                <w:sz w:val="24"/>
                <w:szCs w:val="24"/>
              </w:rPr>
            </w:pPr>
            <w:r>
              <w:rPr>
                <w:sz w:val="24"/>
                <w:szCs w:val="24"/>
              </w:rPr>
              <w:t>6</w:t>
            </w:r>
          </w:p>
        </w:tc>
      </w:tr>
      <w:tr w:rsidR="000A0D0B" w:rsidTr="00D11074">
        <w:trPr>
          <w:trHeight w:val="660"/>
        </w:trPr>
        <w:tc>
          <w:tcPr>
            <w:tcW w:w="595" w:type="dxa"/>
          </w:tcPr>
          <w:p w:rsidR="000A0D0B" w:rsidRDefault="000A0D0B" w:rsidP="00D11074">
            <w:pPr>
              <w:jc w:val="center"/>
              <w:rPr>
                <w:sz w:val="24"/>
                <w:szCs w:val="24"/>
              </w:rPr>
            </w:pPr>
            <w:r>
              <w:rPr>
                <w:sz w:val="24"/>
                <w:szCs w:val="24"/>
              </w:rPr>
              <w:t>1</w:t>
            </w:r>
          </w:p>
        </w:tc>
        <w:tc>
          <w:tcPr>
            <w:tcW w:w="2977" w:type="dxa"/>
          </w:tcPr>
          <w:p w:rsidR="000A0D0B" w:rsidRDefault="000A0D0B" w:rsidP="00D11074">
            <w:pPr>
              <w:rPr>
                <w:sz w:val="24"/>
                <w:szCs w:val="24"/>
              </w:rPr>
            </w:pPr>
          </w:p>
        </w:tc>
        <w:tc>
          <w:tcPr>
            <w:tcW w:w="2126" w:type="dxa"/>
          </w:tcPr>
          <w:p w:rsidR="000A0D0B" w:rsidRDefault="000A0D0B" w:rsidP="00D11074">
            <w:pPr>
              <w:rPr>
                <w:sz w:val="24"/>
                <w:szCs w:val="24"/>
              </w:rPr>
            </w:pPr>
          </w:p>
        </w:tc>
        <w:tc>
          <w:tcPr>
            <w:tcW w:w="1288" w:type="dxa"/>
          </w:tcPr>
          <w:p w:rsidR="000A0D0B" w:rsidRDefault="000A0D0B" w:rsidP="00D11074">
            <w:pPr>
              <w:jc w:val="center"/>
              <w:rPr>
                <w:sz w:val="24"/>
                <w:szCs w:val="24"/>
              </w:rPr>
            </w:pPr>
          </w:p>
        </w:tc>
        <w:tc>
          <w:tcPr>
            <w:tcW w:w="1300" w:type="dxa"/>
          </w:tcPr>
          <w:p w:rsidR="000A0D0B" w:rsidRDefault="000A0D0B" w:rsidP="00D11074">
            <w:pPr>
              <w:jc w:val="center"/>
              <w:rPr>
                <w:sz w:val="24"/>
                <w:szCs w:val="24"/>
              </w:rPr>
            </w:pPr>
          </w:p>
        </w:tc>
        <w:tc>
          <w:tcPr>
            <w:tcW w:w="1665" w:type="dxa"/>
          </w:tcPr>
          <w:p w:rsidR="000A0D0B" w:rsidRDefault="000A0D0B" w:rsidP="00D11074">
            <w:pP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2</w:t>
            </w:r>
          </w:p>
        </w:tc>
        <w:tc>
          <w:tcPr>
            <w:tcW w:w="2977" w:type="dxa"/>
          </w:tcPr>
          <w:p w:rsidR="000A0D0B" w:rsidRDefault="000A0D0B" w:rsidP="00D11074">
            <w:pPr>
              <w:rPr>
                <w:sz w:val="24"/>
                <w:szCs w:val="24"/>
              </w:rPr>
            </w:pPr>
          </w:p>
        </w:tc>
        <w:tc>
          <w:tcPr>
            <w:tcW w:w="2126" w:type="dxa"/>
          </w:tcPr>
          <w:p w:rsidR="000A0D0B" w:rsidRDefault="000A0D0B" w:rsidP="00D11074">
            <w:pPr>
              <w:rPr>
                <w:sz w:val="24"/>
                <w:szCs w:val="24"/>
              </w:rPr>
            </w:pPr>
          </w:p>
        </w:tc>
        <w:tc>
          <w:tcPr>
            <w:tcW w:w="1288" w:type="dxa"/>
          </w:tcPr>
          <w:p w:rsidR="000A0D0B" w:rsidRDefault="000A0D0B" w:rsidP="00D11074">
            <w:pPr>
              <w:jc w:val="center"/>
              <w:rPr>
                <w:sz w:val="24"/>
                <w:szCs w:val="24"/>
              </w:rPr>
            </w:pPr>
          </w:p>
        </w:tc>
        <w:tc>
          <w:tcPr>
            <w:tcW w:w="1300" w:type="dxa"/>
          </w:tcPr>
          <w:p w:rsidR="000A0D0B" w:rsidRDefault="000A0D0B" w:rsidP="00D11074">
            <w:pPr>
              <w:jc w:val="center"/>
              <w:rPr>
                <w:sz w:val="24"/>
                <w:szCs w:val="24"/>
              </w:rPr>
            </w:pPr>
          </w:p>
        </w:tc>
        <w:tc>
          <w:tcPr>
            <w:tcW w:w="1665" w:type="dxa"/>
          </w:tcPr>
          <w:p w:rsidR="000A0D0B" w:rsidRDefault="000A0D0B" w:rsidP="00D11074">
            <w:pP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3</w:t>
            </w:r>
          </w:p>
        </w:tc>
        <w:tc>
          <w:tcPr>
            <w:tcW w:w="2977" w:type="dxa"/>
          </w:tcPr>
          <w:p w:rsidR="000A0D0B" w:rsidRDefault="000A0D0B" w:rsidP="00D11074">
            <w:pPr>
              <w:rPr>
                <w:sz w:val="24"/>
                <w:szCs w:val="24"/>
              </w:rPr>
            </w:pPr>
          </w:p>
        </w:tc>
        <w:tc>
          <w:tcPr>
            <w:tcW w:w="2126" w:type="dxa"/>
          </w:tcPr>
          <w:p w:rsidR="000A0D0B" w:rsidRDefault="000A0D0B" w:rsidP="00D11074">
            <w:pPr>
              <w:rPr>
                <w:sz w:val="24"/>
                <w:szCs w:val="24"/>
              </w:rPr>
            </w:pPr>
          </w:p>
        </w:tc>
        <w:tc>
          <w:tcPr>
            <w:tcW w:w="1288" w:type="dxa"/>
          </w:tcPr>
          <w:p w:rsidR="000A0D0B" w:rsidRDefault="000A0D0B" w:rsidP="00D11074">
            <w:pPr>
              <w:jc w:val="center"/>
              <w:rPr>
                <w:sz w:val="24"/>
                <w:szCs w:val="24"/>
              </w:rPr>
            </w:pPr>
          </w:p>
        </w:tc>
        <w:tc>
          <w:tcPr>
            <w:tcW w:w="1300" w:type="dxa"/>
          </w:tcPr>
          <w:p w:rsidR="000A0D0B" w:rsidRDefault="000A0D0B" w:rsidP="00D11074">
            <w:pPr>
              <w:jc w:val="center"/>
              <w:rPr>
                <w:sz w:val="24"/>
                <w:szCs w:val="24"/>
              </w:rPr>
            </w:pPr>
          </w:p>
        </w:tc>
        <w:tc>
          <w:tcPr>
            <w:tcW w:w="1665" w:type="dxa"/>
          </w:tcPr>
          <w:p w:rsidR="000A0D0B" w:rsidRDefault="000A0D0B" w:rsidP="00D11074">
            <w:pP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4</w:t>
            </w:r>
          </w:p>
        </w:tc>
        <w:tc>
          <w:tcPr>
            <w:tcW w:w="2977" w:type="dxa"/>
          </w:tcPr>
          <w:p w:rsidR="000A0D0B" w:rsidRDefault="000A0D0B" w:rsidP="00D11074">
            <w:pPr>
              <w:rPr>
                <w:sz w:val="24"/>
                <w:szCs w:val="24"/>
              </w:rPr>
            </w:pPr>
          </w:p>
        </w:tc>
        <w:tc>
          <w:tcPr>
            <w:tcW w:w="2126" w:type="dxa"/>
          </w:tcPr>
          <w:p w:rsidR="000A0D0B" w:rsidRDefault="000A0D0B" w:rsidP="00D11074">
            <w:pPr>
              <w:rPr>
                <w:sz w:val="24"/>
                <w:szCs w:val="24"/>
              </w:rPr>
            </w:pPr>
          </w:p>
        </w:tc>
        <w:tc>
          <w:tcPr>
            <w:tcW w:w="1288" w:type="dxa"/>
          </w:tcPr>
          <w:p w:rsidR="000A0D0B" w:rsidRDefault="000A0D0B" w:rsidP="00D11074">
            <w:pPr>
              <w:jc w:val="center"/>
              <w:rPr>
                <w:sz w:val="24"/>
                <w:szCs w:val="24"/>
              </w:rPr>
            </w:pPr>
          </w:p>
        </w:tc>
        <w:tc>
          <w:tcPr>
            <w:tcW w:w="1300" w:type="dxa"/>
          </w:tcPr>
          <w:p w:rsidR="000A0D0B" w:rsidRDefault="000A0D0B" w:rsidP="00D11074">
            <w:pPr>
              <w:jc w:val="center"/>
              <w:rPr>
                <w:sz w:val="24"/>
                <w:szCs w:val="24"/>
              </w:rPr>
            </w:pPr>
          </w:p>
        </w:tc>
        <w:tc>
          <w:tcPr>
            <w:tcW w:w="1665" w:type="dxa"/>
          </w:tcPr>
          <w:p w:rsidR="000A0D0B" w:rsidRDefault="000A0D0B" w:rsidP="00D11074">
            <w:pP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5</w:t>
            </w:r>
          </w:p>
        </w:tc>
        <w:tc>
          <w:tcPr>
            <w:tcW w:w="2977" w:type="dxa"/>
          </w:tcPr>
          <w:p w:rsidR="000A0D0B" w:rsidRDefault="000A0D0B" w:rsidP="00D11074">
            <w:pPr>
              <w:rPr>
                <w:sz w:val="24"/>
                <w:szCs w:val="24"/>
              </w:rPr>
            </w:pPr>
          </w:p>
        </w:tc>
        <w:tc>
          <w:tcPr>
            <w:tcW w:w="2126" w:type="dxa"/>
          </w:tcPr>
          <w:p w:rsidR="000A0D0B" w:rsidRDefault="000A0D0B" w:rsidP="00D11074">
            <w:pPr>
              <w:rPr>
                <w:sz w:val="24"/>
                <w:szCs w:val="24"/>
              </w:rPr>
            </w:pPr>
          </w:p>
        </w:tc>
        <w:tc>
          <w:tcPr>
            <w:tcW w:w="1288" w:type="dxa"/>
          </w:tcPr>
          <w:p w:rsidR="000A0D0B" w:rsidRDefault="000A0D0B" w:rsidP="00D11074">
            <w:pPr>
              <w:jc w:val="center"/>
              <w:rPr>
                <w:sz w:val="24"/>
                <w:szCs w:val="24"/>
              </w:rPr>
            </w:pPr>
          </w:p>
        </w:tc>
        <w:tc>
          <w:tcPr>
            <w:tcW w:w="1300" w:type="dxa"/>
          </w:tcPr>
          <w:p w:rsidR="000A0D0B" w:rsidRDefault="000A0D0B" w:rsidP="00D11074">
            <w:pPr>
              <w:jc w:val="center"/>
              <w:rPr>
                <w:sz w:val="24"/>
                <w:szCs w:val="24"/>
              </w:rPr>
            </w:pPr>
          </w:p>
        </w:tc>
        <w:tc>
          <w:tcPr>
            <w:tcW w:w="1665" w:type="dxa"/>
          </w:tcPr>
          <w:p w:rsidR="000A0D0B" w:rsidRDefault="000A0D0B" w:rsidP="00D11074">
            <w:pPr>
              <w:rPr>
                <w:sz w:val="24"/>
                <w:szCs w:val="24"/>
              </w:rPr>
            </w:pPr>
          </w:p>
        </w:tc>
      </w:tr>
    </w:tbl>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r>
        <w:rPr>
          <w:sz w:val="24"/>
          <w:szCs w:val="24"/>
        </w:rPr>
        <w:t>_________________</w:t>
      </w:r>
    </w:p>
    <w:p w:rsidR="000A0D0B" w:rsidRDefault="000A0D0B" w:rsidP="000A0D0B">
      <w:pPr>
        <w:pStyle w:val="ConsPlusNormal"/>
        <w:ind w:firstLine="540"/>
        <w:jc w:val="both"/>
      </w:pPr>
      <w:r>
        <w:rPr>
          <w:vertAlign w:val="superscript"/>
        </w:rPr>
        <w:t>1</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A0D0B" w:rsidRDefault="000A0D0B" w:rsidP="000A0D0B">
      <w:pPr>
        <w:pStyle w:val="ConsPlusNormal"/>
        <w:ind w:firstLine="540"/>
        <w:jc w:val="both"/>
      </w:pPr>
      <w:r>
        <w:rPr>
          <w:vertAlign w:val="superscript"/>
        </w:rPr>
        <w:t>2</w:t>
      </w:r>
      <w:r>
        <w:t> </w:t>
      </w:r>
      <w:r w:rsidRPr="003F47E3">
        <w:rPr>
          <w:rFonts w:ascii="Times New Roman" w:hAnsi="Times New Roman" w:cs="Times New Roman"/>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A0D0B" w:rsidRDefault="000A0D0B" w:rsidP="000A0D0B">
      <w:pPr>
        <w:pStyle w:val="ConsPlusNormal"/>
        <w:ind w:firstLine="540"/>
        <w:jc w:val="both"/>
      </w:pPr>
      <w:r>
        <w:rPr>
          <w:vertAlign w:val="superscript"/>
        </w:rPr>
        <w:t>3</w:t>
      </w:r>
      <w:r>
        <w:t> </w:t>
      </w:r>
      <w:r w:rsidRPr="003F47E3">
        <w:rPr>
          <w:rFonts w:ascii="Times New Roman" w:hAnsi="Times New Roman" w:cs="Times New Roman"/>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A0D0B" w:rsidRDefault="000A0D0B" w:rsidP="000A0D0B">
      <w:pPr>
        <w:pStyle w:val="ConsPlusNormal"/>
        <w:ind w:firstLine="540"/>
        <w:jc w:val="both"/>
      </w:pPr>
      <w:r>
        <w:rPr>
          <w:vertAlign w:val="superscript"/>
        </w:rPr>
        <w:t>4</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A0D0B" w:rsidRDefault="000A0D0B" w:rsidP="000A0D0B">
      <w:pPr>
        <w:rPr>
          <w:sz w:val="24"/>
          <w:szCs w:val="24"/>
        </w:rPr>
      </w:pPr>
    </w:p>
    <w:p w:rsidR="000A0D0B" w:rsidRDefault="000A0D0B" w:rsidP="000A0D0B">
      <w:pPr>
        <w:pageBreakBefore/>
        <w:spacing w:after="360"/>
        <w:ind w:firstLine="567"/>
        <w:jc w:val="both"/>
        <w:rPr>
          <w:b/>
          <w:bCs/>
          <w:sz w:val="24"/>
          <w:szCs w:val="24"/>
        </w:rPr>
      </w:pPr>
      <w:r>
        <w:rPr>
          <w:b/>
          <w:bCs/>
          <w:sz w:val="24"/>
          <w:szCs w:val="24"/>
        </w:rPr>
        <w:lastRenderedPageBreak/>
        <w:t>5.2.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0A0D0B" w:rsidTr="00D11074">
        <w:tc>
          <w:tcPr>
            <w:tcW w:w="595" w:type="dxa"/>
          </w:tcPr>
          <w:p w:rsidR="000A0D0B" w:rsidRDefault="000A0D0B" w:rsidP="00D11074">
            <w:pPr>
              <w:jc w:val="center"/>
              <w:rPr>
                <w:sz w:val="24"/>
                <w:szCs w:val="24"/>
              </w:rPr>
            </w:pPr>
            <w:r>
              <w:rPr>
                <w:sz w:val="24"/>
                <w:szCs w:val="24"/>
              </w:rPr>
              <w:t>№</w:t>
            </w:r>
            <w:r>
              <w:rPr>
                <w:sz w:val="24"/>
                <w:szCs w:val="24"/>
              </w:rPr>
              <w:br/>
            </w:r>
            <w:proofErr w:type="gramStart"/>
            <w:r>
              <w:rPr>
                <w:sz w:val="24"/>
                <w:szCs w:val="24"/>
              </w:rPr>
              <w:t>п</w:t>
            </w:r>
            <w:proofErr w:type="gramEnd"/>
            <w:r>
              <w:rPr>
                <w:sz w:val="24"/>
                <w:szCs w:val="24"/>
              </w:rPr>
              <w:t>/п</w:t>
            </w:r>
          </w:p>
        </w:tc>
        <w:tc>
          <w:tcPr>
            <w:tcW w:w="2127" w:type="dxa"/>
          </w:tcPr>
          <w:p w:rsidR="000A0D0B" w:rsidRDefault="000A0D0B" w:rsidP="00D11074">
            <w:pPr>
              <w:jc w:val="center"/>
              <w:rPr>
                <w:sz w:val="24"/>
                <w:szCs w:val="24"/>
              </w:rPr>
            </w:pPr>
            <w:r>
              <w:rPr>
                <w:sz w:val="24"/>
                <w:szCs w:val="24"/>
              </w:rPr>
              <w:t>Вид ценной бумаги </w:t>
            </w:r>
            <w:r w:rsidRPr="00B746BA">
              <w:rPr>
                <w:b/>
                <w:sz w:val="24"/>
                <w:szCs w:val="24"/>
                <w:vertAlign w:val="superscript"/>
              </w:rPr>
              <w:t>1</w:t>
            </w:r>
          </w:p>
        </w:tc>
        <w:tc>
          <w:tcPr>
            <w:tcW w:w="2280" w:type="dxa"/>
          </w:tcPr>
          <w:p w:rsidR="000A0D0B" w:rsidRDefault="000A0D0B" w:rsidP="00D11074">
            <w:pPr>
              <w:jc w:val="center"/>
              <w:rPr>
                <w:sz w:val="24"/>
                <w:szCs w:val="24"/>
              </w:rPr>
            </w:pPr>
            <w:r>
              <w:rPr>
                <w:sz w:val="24"/>
                <w:szCs w:val="24"/>
              </w:rPr>
              <w:t xml:space="preserve">Лицо, </w:t>
            </w:r>
          </w:p>
          <w:p w:rsidR="000A0D0B" w:rsidRDefault="000A0D0B" w:rsidP="00D11074">
            <w:pPr>
              <w:jc w:val="center"/>
              <w:rPr>
                <w:sz w:val="24"/>
                <w:szCs w:val="24"/>
              </w:rPr>
            </w:pPr>
            <w:r>
              <w:rPr>
                <w:sz w:val="24"/>
                <w:szCs w:val="24"/>
              </w:rPr>
              <w:t xml:space="preserve">выпустившее </w:t>
            </w:r>
          </w:p>
          <w:p w:rsidR="000A0D0B" w:rsidRDefault="000A0D0B" w:rsidP="00D11074">
            <w:pPr>
              <w:jc w:val="center"/>
              <w:rPr>
                <w:sz w:val="24"/>
                <w:szCs w:val="24"/>
              </w:rPr>
            </w:pPr>
            <w:r>
              <w:rPr>
                <w:sz w:val="24"/>
                <w:szCs w:val="24"/>
              </w:rPr>
              <w:t xml:space="preserve">ценную </w:t>
            </w:r>
          </w:p>
          <w:p w:rsidR="000A0D0B" w:rsidRDefault="000A0D0B" w:rsidP="00D11074">
            <w:pPr>
              <w:jc w:val="center"/>
              <w:rPr>
                <w:sz w:val="24"/>
                <w:szCs w:val="24"/>
              </w:rPr>
            </w:pPr>
            <w:r>
              <w:rPr>
                <w:sz w:val="24"/>
                <w:szCs w:val="24"/>
              </w:rPr>
              <w:t>бумагу</w:t>
            </w:r>
          </w:p>
        </w:tc>
        <w:tc>
          <w:tcPr>
            <w:tcW w:w="1830" w:type="dxa"/>
          </w:tcPr>
          <w:p w:rsidR="000A0D0B" w:rsidRDefault="000A0D0B" w:rsidP="00D11074">
            <w:pPr>
              <w:jc w:val="center"/>
              <w:rPr>
                <w:sz w:val="24"/>
                <w:szCs w:val="24"/>
              </w:rPr>
            </w:pPr>
            <w:r>
              <w:rPr>
                <w:sz w:val="24"/>
                <w:szCs w:val="24"/>
              </w:rPr>
              <w:t>Номинальная величина обязательства</w:t>
            </w:r>
            <w:r>
              <w:rPr>
                <w:sz w:val="24"/>
                <w:szCs w:val="24"/>
              </w:rPr>
              <w:br/>
              <w:t>(руб.)</w:t>
            </w:r>
          </w:p>
        </w:tc>
        <w:tc>
          <w:tcPr>
            <w:tcW w:w="1454" w:type="dxa"/>
          </w:tcPr>
          <w:p w:rsidR="000A0D0B" w:rsidRDefault="000A0D0B" w:rsidP="00D11074">
            <w:pPr>
              <w:jc w:val="center"/>
              <w:rPr>
                <w:sz w:val="24"/>
                <w:szCs w:val="24"/>
              </w:rPr>
            </w:pPr>
            <w:r>
              <w:rPr>
                <w:sz w:val="24"/>
                <w:szCs w:val="24"/>
              </w:rPr>
              <w:t>Общее количество</w:t>
            </w:r>
          </w:p>
        </w:tc>
        <w:tc>
          <w:tcPr>
            <w:tcW w:w="1665" w:type="dxa"/>
          </w:tcPr>
          <w:p w:rsidR="000A0D0B" w:rsidRDefault="000A0D0B" w:rsidP="00D11074">
            <w:pPr>
              <w:jc w:val="center"/>
              <w:rPr>
                <w:sz w:val="24"/>
                <w:szCs w:val="24"/>
              </w:rPr>
            </w:pPr>
            <w:r>
              <w:rPr>
                <w:sz w:val="24"/>
                <w:szCs w:val="24"/>
              </w:rPr>
              <w:t xml:space="preserve">Общая стоимость </w:t>
            </w:r>
            <w:r w:rsidRPr="00B746BA">
              <w:rPr>
                <w:b/>
                <w:sz w:val="24"/>
                <w:szCs w:val="24"/>
                <w:vertAlign w:val="superscript"/>
              </w:rPr>
              <w:t>2</w:t>
            </w:r>
            <w:r>
              <w:rPr>
                <w:sz w:val="24"/>
                <w:szCs w:val="24"/>
              </w:rPr>
              <w:br/>
              <w:t>(руб.)</w:t>
            </w:r>
          </w:p>
        </w:tc>
      </w:tr>
      <w:tr w:rsidR="000A0D0B" w:rsidTr="00D11074">
        <w:tc>
          <w:tcPr>
            <w:tcW w:w="595" w:type="dxa"/>
            <w:vAlign w:val="bottom"/>
          </w:tcPr>
          <w:p w:rsidR="000A0D0B" w:rsidRDefault="000A0D0B" w:rsidP="00D11074">
            <w:pPr>
              <w:jc w:val="center"/>
              <w:rPr>
                <w:sz w:val="24"/>
                <w:szCs w:val="24"/>
              </w:rPr>
            </w:pPr>
            <w:r>
              <w:rPr>
                <w:sz w:val="24"/>
                <w:szCs w:val="24"/>
              </w:rPr>
              <w:t>1</w:t>
            </w:r>
          </w:p>
        </w:tc>
        <w:tc>
          <w:tcPr>
            <w:tcW w:w="2127" w:type="dxa"/>
            <w:vAlign w:val="bottom"/>
          </w:tcPr>
          <w:p w:rsidR="000A0D0B" w:rsidRDefault="000A0D0B" w:rsidP="00D11074">
            <w:pPr>
              <w:jc w:val="center"/>
              <w:rPr>
                <w:sz w:val="24"/>
                <w:szCs w:val="24"/>
              </w:rPr>
            </w:pPr>
            <w:r>
              <w:rPr>
                <w:sz w:val="24"/>
                <w:szCs w:val="24"/>
              </w:rPr>
              <w:t>2</w:t>
            </w:r>
          </w:p>
        </w:tc>
        <w:tc>
          <w:tcPr>
            <w:tcW w:w="2280" w:type="dxa"/>
            <w:vAlign w:val="bottom"/>
          </w:tcPr>
          <w:p w:rsidR="000A0D0B" w:rsidRDefault="000A0D0B" w:rsidP="00D11074">
            <w:pPr>
              <w:jc w:val="center"/>
              <w:rPr>
                <w:sz w:val="24"/>
                <w:szCs w:val="24"/>
              </w:rPr>
            </w:pPr>
            <w:r>
              <w:rPr>
                <w:sz w:val="24"/>
                <w:szCs w:val="24"/>
              </w:rPr>
              <w:t>3</w:t>
            </w:r>
          </w:p>
        </w:tc>
        <w:tc>
          <w:tcPr>
            <w:tcW w:w="1830" w:type="dxa"/>
            <w:vAlign w:val="bottom"/>
          </w:tcPr>
          <w:p w:rsidR="000A0D0B" w:rsidRDefault="000A0D0B" w:rsidP="00D11074">
            <w:pPr>
              <w:jc w:val="center"/>
              <w:rPr>
                <w:sz w:val="24"/>
                <w:szCs w:val="24"/>
              </w:rPr>
            </w:pPr>
            <w:r>
              <w:rPr>
                <w:sz w:val="24"/>
                <w:szCs w:val="24"/>
              </w:rPr>
              <w:t>4</w:t>
            </w:r>
          </w:p>
        </w:tc>
        <w:tc>
          <w:tcPr>
            <w:tcW w:w="1454" w:type="dxa"/>
            <w:vAlign w:val="bottom"/>
          </w:tcPr>
          <w:p w:rsidR="000A0D0B" w:rsidRDefault="000A0D0B" w:rsidP="00D11074">
            <w:pPr>
              <w:jc w:val="center"/>
              <w:rPr>
                <w:sz w:val="24"/>
                <w:szCs w:val="24"/>
              </w:rPr>
            </w:pPr>
            <w:r>
              <w:rPr>
                <w:sz w:val="24"/>
                <w:szCs w:val="24"/>
              </w:rPr>
              <w:t>5</w:t>
            </w:r>
          </w:p>
        </w:tc>
        <w:tc>
          <w:tcPr>
            <w:tcW w:w="1665" w:type="dxa"/>
            <w:vAlign w:val="bottom"/>
          </w:tcPr>
          <w:p w:rsidR="000A0D0B" w:rsidRDefault="000A0D0B" w:rsidP="00D11074">
            <w:pPr>
              <w:jc w:val="center"/>
              <w:rPr>
                <w:sz w:val="24"/>
                <w:szCs w:val="24"/>
              </w:rPr>
            </w:pPr>
            <w:r>
              <w:rPr>
                <w:sz w:val="24"/>
                <w:szCs w:val="24"/>
              </w:rPr>
              <w:t>6</w:t>
            </w:r>
          </w:p>
        </w:tc>
      </w:tr>
      <w:tr w:rsidR="000A0D0B" w:rsidTr="00D11074">
        <w:trPr>
          <w:trHeight w:val="660"/>
        </w:trPr>
        <w:tc>
          <w:tcPr>
            <w:tcW w:w="595" w:type="dxa"/>
          </w:tcPr>
          <w:p w:rsidR="000A0D0B" w:rsidRDefault="000A0D0B" w:rsidP="00D11074">
            <w:pPr>
              <w:jc w:val="center"/>
              <w:rPr>
                <w:sz w:val="24"/>
                <w:szCs w:val="24"/>
              </w:rPr>
            </w:pPr>
            <w:r>
              <w:rPr>
                <w:sz w:val="24"/>
                <w:szCs w:val="24"/>
              </w:rPr>
              <w:t>1</w:t>
            </w:r>
          </w:p>
        </w:tc>
        <w:tc>
          <w:tcPr>
            <w:tcW w:w="2127" w:type="dxa"/>
          </w:tcPr>
          <w:p w:rsidR="000A0D0B" w:rsidRDefault="000A0D0B" w:rsidP="00D11074">
            <w:pPr>
              <w:rPr>
                <w:sz w:val="24"/>
                <w:szCs w:val="24"/>
              </w:rPr>
            </w:pPr>
          </w:p>
        </w:tc>
        <w:tc>
          <w:tcPr>
            <w:tcW w:w="2280" w:type="dxa"/>
          </w:tcPr>
          <w:p w:rsidR="000A0D0B" w:rsidRDefault="000A0D0B" w:rsidP="00D11074">
            <w:pPr>
              <w:rPr>
                <w:sz w:val="24"/>
                <w:szCs w:val="24"/>
              </w:rPr>
            </w:pPr>
          </w:p>
        </w:tc>
        <w:tc>
          <w:tcPr>
            <w:tcW w:w="1830" w:type="dxa"/>
          </w:tcPr>
          <w:p w:rsidR="000A0D0B" w:rsidRDefault="000A0D0B" w:rsidP="00D11074">
            <w:pPr>
              <w:jc w:val="center"/>
              <w:rPr>
                <w:sz w:val="24"/>
                <w:szCs w:val="24"/>
              </w:rPr>
            </w:pPr>
          </w:p>
        </w:tc>
        <w:tc>
          <w:tcPr>
            <w:tcW w:w="1454" w:type="dxa"/>
          </w:tcPr>
          <w:p w:rsidR="000A0D0B" w:rsidRDefault="000A0D0B" w:rsidP="00D11074">
            <w:pPr>
              <w:jc w:val="center"/>
              <w:rPr>
                <w:sz w:val="24"/>
                <w:szCs w:val="24"/>
              </w:rPr>
            </w:pPr>
          </w:p>
        </w:tc>
        <w:tc>
          <w:tcPr>
            <w:tcW w:w="1665" w:type="dxa"/>
          </w:tcPr>
          <w:p w:rsidR="000A0D0B" w:rsidRDefault="000A0D0B" w:rsidP="00D11074">
            <w:pPr>
              <w:jc w:val="cente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2</w:t>
            </w:r>
          </w:p>
        </w:tc>
        <w:tc>
          <w:tcPr>
            <w:tcW w:w="2127" w:type="dxa"/>
          </w:tcPr>
          <w:p w:rsidR="000A0D0B" w:rsidRDefault="000A0D0B" w:rsidP="00D11074">
            <w:pPr>
              <w:rPr>
                <w:sz w:val="24"/>
                <w:szCs w:val="24"/>
              </w:rPr>
            </w:pPr>
          </w:p>
        </w:tc>
        <w:tc>
          <w:tcPr>
            <w:tcW w:w="2280" w:type="dxa"/>
          </w:tcPr>
          <w:p w:rsidR="000A0D0B" w:rsidRDefault="000A0D0B" w:rsidP="00D11074">
            <w:pPr>
              <w:rPr>
                <w:sz w:val="24"/>
                <w:szCs w:val="24"/>
              </w:rPr>
            </w:pPr>
          </w:p>
        </w:tc>
        <w:tc>
          <w:tcPr>
            <w:tcW w:w="1830" w:type="dxa"/>
          </w:tcPr>
          <w:p w:rsidR="000A0D0B" w:rsidRDefault="000A0D0B" w:rsidP="00D11074">
            <w:pPr>
              <w:jc w:val="center"/>
              <w:rPr>
                <w:sz w:val="24"/>
                <w:szCs w:val="24"/>
              </w:rPr>
            </w:pPr>
          </w:p>
        </w:tc>
        <w:tc>
          <w:tcPr>
            <w:tcW w:w="1454" w:type="dxa"/>
          </w:tcPr>
          <w:p w:rsidR="000A0D0B" w:rsidRDefault="000A0D0B" w:rsidP="00D11074">
            <w:pPr>
              <w:jc w:val="center"/>
              <w:rPr>
                <w:sz w:val="24"/>
                <w:szCs w:val="24"/>
              </w:rPr>
            </w:pPr>
          </w:p>
        </w:tc>
        <w:tc>
          <w:tcPr>
            <w:tcW w:w="1665" w:type="dxa"/>
          </w:tcPr>
          <w:p w:rsidR="000A0D0B" w:rsidRDefault="000A0D0B" w:rsidP="00D11074">
            <w:pPr>
              <w:jc w:val="cente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3</w:t>
            </w:r>
          </w:p>
        </w:tc>
        <w:tc>
          <w:tcPr>
            <w:tcW w:w="2127" w:type="dxa"/>
          </w:tcPr>
          <w:p w:rsidR="000A0D0B" w:rsidRDefault="000A0D0B" w:rsidP="00D11074">
            <w:pPr>
              <w:rPr>
                <w:sz w:val="24"/>
                <w:szCs w:val="24"/>
              </w:rPr>
            </w:pPr>
          </w:p>
        </w:tc>
        <w:tc>
          <w:tcPr>
            <w:tcW w:w="2280" w:type="dxa"/>
          </w:tcPr>
          <w:p w:rsidR="000A0D0B" w:rsidRDefault="000A0D0B" w:rsidP="00D11074">
            <w:pPr>
              <w:rPr>
                <w:sz w:val="24"/>
                <w:szCs w:val="24"/>
              </w:rPr>
            </w:pPr>
          </w:p>
        </w:tc>
        <w:tc>
          <w:tcPr>
            <w:tcW w:w="1830" w:type="dxa"/>
          </w:tcPr>
          <w:p w:rsidR="000A0D0B" w:rsidRDefault="000A0D0B" w:rsidP="00D11074">
            <w:pPr>
              <w:jc w:val="center"/>
              <w:rPr>
                <w:sz w:val="24"/>
                <w:szCs w:val="24"/>
              </w:rPr>
            </w:pPr>
          </w:p>
        </w:tc>
        <w:tc>
          <w:tcPr>
            <w:tcW w:w="1454" w:type="dxa"/>
          </w:tcPr>
          <w:p w:rsidR="000A0D0B" w:rsidRDefault="000A0D0B" w:rsidP="00D11074">
            <w:pPr>
              <w:jc w:val="center"/>
              <w:rPr>
                <w:sz w:val="24"/>
                <w:szCs w:val="24"/>
              </w:rPr>
            </w:pPr>
          </w:p>
        </w:tc>
        <w:tc>
          <w:tcPr>
            <w:tcW w:w="1665" w:type="dxa"/>
          </w:tcPr>
          <w:p w:rsidR="000A0D0B" w:rsidRDefault="000A0D0B" w:rsidP="00D11074">
            <w:pPr>
              <w:jc w:val="cente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4</w:t>
            </w:r>
          </w:p>
        </w:tc>
        <w:tc>
          <w:tcPr>
            <w:tcW w:w="2127" w:type="dxa"/>
          </w:tcPr>
          <w:p w:rsidR="000A0D0B" w:rsidRDefault="000A0D0B" w:rsidP="00D11074">
            <w:pPr>
              <w:rPr>
                <w:sz w:val="24"/>
                <w:szCs w:val="24"/>
              </w:rPr>
            </w:pPr>
          </w:p>
        </w:tc>
        <w:tc>
          <w:tcPr>
            <w:tcW w:w="2280" w:type="dxa"/>
          </w:tcPr>
          <w:p w:rsidR="000A0D0B" w:rsidRDefault="000A0D0B" w:rsidP="00D11074">
            <w:pPr>
              <w:rPr>
                <w:sz w:val="24"/>
                <w:szCs w:val="24"/>
              </w:rPr>
            </w:pPr>
          </w:p>
        </w:tc>
        <w:tc>
          <w:tcPr>
            <w:tcW w:w="1830" w:type="dxa"/>
          </w:tcPr>
          <w:p w:rsidR="000A0D0B" w:rsidRDefault="000A0D0B" w:rsidP="00D11074">
            <w:pPr>
              <w:jc w:val="center"/>
              <w:rPr>
                <w:sz w:val="24"/>
                <w:szCs w:val="24"/>
              </w:rPr>
            </w:pPr>
          </w:p>
        </w:tc>
        <w:tc>
          <w:tcPr>
            <w:tcW w:w="1454" w:type="dxa"/>
          </w:tcPr>
          <w:p w:rsidR="000A0D0B" w:rsidRDefault="000A0D0B" w:rsidP="00D11074">
            <w:pPr>
              <w:jc w:val="center"/>
              <w:rPr>
                <w:sz w:val="24"/>
                <w:szCs w:val="24"/>
              </w:rPr>
            </w:pPr>
          </w:p>
        </w:tc>
        <w:tc>
          <w:tcPr>
            <w:tcW w:w="1665" w:type="dxa"/>
          </w:tcPr>
          <w:p w:rsidR="000A0D0B" w:rsidRDefault="000A0D0B" w:rsidP="00D11074">
            <w:pPr>
              <w:jc w:val="cente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5</w:t>
            </w:r>
          </w:p>
        </w:tc>
        <w:tc>
          <w:tcPr>
            <w:tcW w:w="2127" w:type="dxa"/>
          </w:tcPr>
          <w:p w:rsidR="000A0D0B" w:rsidRDefault="000A0D0B" w:rsidP="00D11074">
            <w:pPr>
              <w:rPr>
                <w:sz w:val="24"/>
                <w:szCs w:val="24"/>
              </w:rPr>
            </w:pPr>
          </w:p>
        </w:tc>
        <w:tc>
          <w:tcPr>
            <w:tcW w:w="2280" w:type="dxa"/>
          </w:tcPr>
          <w:p w:rsidR="000A0D0B" w:rsidRDefault="000A0D0B" w:rsidP="00D11074">
            <w:pPr>
              <w:rPr>
                <w:sz w:val="24"/>
                <w:szCs w:val="24"/>
              </w:rPr>
            </w:pPr>
          </w:p>
        </w:tc>
        <w:tc>
          <w:tcPr>
            <w:tcW w:w="1830" w:type="dxa"/>
          </w:tcPr>
          <w:p w:rsidR="000A0D0B" w:rsidRDefault="000A0D0B" w:rsidP="00D11074">
            <w:pPr>
              <w:jc w:val="center"/>
              <w:rPr>
                <w:sz w:val="24"/>
                <w:szCs w:val="24"/>
              </w:rPr>
            </w:pPr>
          </w:p>
        </w:tc>
        <w:tc>
          <w:tcPr>
            <w:tcW w:w="1454" w:type="dxa"/>
          </w:tcPr>
          <w:p w:rsidR="000A0D0B" w:rsidRDefault="000A0D0B" w:rsidP="00D11074">
            <w:pPr>
              <w:jc w:val="center"/>
              <w:rPr>
                <w:sz w:val="24"/>
                <w:szCs w:val="24"/>
              </w:rPr>
            </w:pPr>
          </w:p>
        </w:tc>
        <w:tc>
          <w:tcPr>
            <w:tcW w:w="1665" w:type="dxa"/>
          </w:tcPr>
          <w:p w:rsidR="000A0D0B" w:rsidRDefault="000A0D0B" w:rsidP="00D11074">
            <w:pPr>
              <w:jc w:val="cente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6</w:t>
            </w:r>
          </w:p>
        </w:tc>
        <w:tc>
          <w:tcPr>
            <w:tcW w:w="2127" w:type="dxa"/>
          </w:tcPr>
          <w:p w:rsidR="000A0D0B" w:rsidRDefault="000A0D0B" w:rsidP="00D11074">
            <w:pPr>
              <w:rPr>
                <w:sz w:val="24"/>
                <w:szCs w:val="24"/>
              </w:rPr>
            </w:pPr>
          </w:p>
        </w:tc>
        <w:tc>
          <w:tcPr>
            <w:tcW w:w="2280" w:type="dxa"/>
          </w:tcPr>
          <w:p w:rsidR="000A0D0B" w:rsidRDefault="000A0D0B" w:rsidP="00D11074">
            <w:pPr>
              <w:rPr>
                <w:sz w:val="24"/>
                <w:szCs w:val="24"/>
              </w:rPr>
            </w:pPr>
          </w:p>
        </w:tc>
        <w:tc>
          <w:tcPr>
            <w:tcW w:w="1830" w:type="dxa"/>
          </w:tcPr>
          <w:p w:rsidR="000A0D0B" w:rsidRDefault="000A0D0B" w:rsidP="00D11074">
            <w:pPr>
              <w:jc w:val="center"/>
              <w:rPr>
                <w:sz w:val="24"/>
                <w:szCs w:val="24"/>
              </w:rPr>
            </w:pPr>
          </w:p>
        </w:tc>
        <w:tc>
          <w:tcPr>
            <w:tcW w:w="1454" w:type="dxa"/>
          </w:tcPr>
          <w:p w:rsidR="000A0D0B" w:rsidRDefault="000A0D0B" w:rsidP="00D11074">
            <w:pPr>
              <w:jc w:val="center"/>
              <w:rPr>
                <w:sz w:val="24"/>
                <w:szCs w:val="24"/>
              </w:rPr>
            </w:pPr>
          </w:p>
        </w:tc>
        <w:tc>
          <w:tcPr>
            <w:tcW w:w="1665" w:type="dxa"/>
          </w:tcPr>
          <w:p w:rsidR="000A0D0B" w:rsidRDefault="000A0D0B" w:rsidP="00D11074">
            <w:pPr>
              <w:jc w:val="center"/>
              <w:rPr>
                <w:sz w:val="24"/>
                <w:szCs w:val="24"/>
              </w:rPr>
            </w:pPr>
          </w:p>
        </w:tc>
      </w:tr>
    </w:tbl>
    <w:p w:rsidR="000A0D0B" w:rsidRDefault="000A0D0B" w:rsidP="000A0D0B">
      <w:pPr>
        <w:spacing w:before="240"/>
        <w:ind w:firstLine="567"/>
        <w:jc w:val="both"/>
        <w:rPr>
          <w:sz w:val="24"/>
          <w:szCs w:val="24"/>
        </w:rPr>
      </w:pPr>
      <w:r>
        <w:rPr>
          <w:sz w:val="24"/>
          <w:szCs w:val="24"/>
        </w:rPr>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0A0D0B" w:rsidRDefault="000A0D0B" w:rsidP="000A0D0B">
      <w:pPr>
        <w:pBdr>
          <w:top w:val="single" w:sz="4" w:space="1" w:color="auto"/>
        </w:pBdr>
        <w:ind w:left="7797"/>
        <w:rPr>
          <w:sz w:val="2"/>
          <w:szCs w:val="2"/>
        </w:rPr>
      </w:pPr>
    </w:p>
    <w:p w:rsidR="000A0D0B" w:rsidRDefault="000A0D0B" w:rsidP="000A0D0B">
      <w:pPr>
        <w:tabs>
          <w:tab w:val="left" w:pos="6804"/>
        </w:tabs>
        <w:rPr>
          <w:sz w:val="24"/>
          <w:szCs w:val="24"/>
        </w:rPr>
      </w:pPr>
      <w:r>
        <w:rPr>
          <w:sz w:val="24"/>
          <w:szCs w:val="24"/>
        </w:rPr>
        <w:tab/>
        <w:t>.</w:t>
      </w:r>
    </w:p>
    <w:p w:rsidR="000A0D0B" w:rsidRDefault="000A0D0B" w:rsidP="000A0D0B">
      <w:pPr>
        <w:pBdr>
          <w:top w:val="single" w:sz="4" w:space="1" w:color="auto"/>
        </w:pBdr>
        <w:ind w:right="3175"/>
        <w:rPr>
          <w:sz w:val="2"/>
          <w:szCs w:val="2"/>
        </w:rPr>
      </w:pPr>
    </w:p>
    <w:p w:rsidR="000A0D0B" w:rsidRDefault="000A0D0B" w:rsidP="000A0D0B">
      <w:pPr>
        <w:spacing w:before="600"/>
        <w:rPr>
          <w:sz w:val="24"/>
          <w:szCs w:val="24"/>
        </w:rPr>
      </w:pPr>
    </w:p>
    <w:p w:rsidR="000A0D0B" w:rsidRDefault="000A0D0B" w:rsidP="000A0D0B">
      <w:pPr>
        <w:spacing w:before="600"/>
        <w:rPr>
          <w:sz w:val="24"/>
          <w:szCs w:val="24"/>
        </w:rPr>
      </w:pPr>
    </w:p>
    <w:p w:rsidR="000A0D0B" w:rsidRDefault="000A0D0B" w:rsidP="000A0D0B">
      <w:pPr>
        <w:spacing w:before="600"/>
        <w:rPr>
          <w:sz w:val="24"/>
          <w:szCs w:val="24"/>
        </w:rPr>
      </w:pPr>
    </w:p>
    <w:p w:rsidR="000A0D0B" w:rsidRDefault="000A0D0B" w:rsidP="000A0D0B">
      <w:pPr>
        <w:spacing w:before="600"/>
        <w:rPr>
          <w:sz w:val="24"/>
          <w:szCs w:val="24"/>
        </w:rPr>
      </w:pPr>
    </w:p>
    <w:p w:rsidR="000A0D0B" w:rsidRDefault="000A0D0B" w:rsidP="000A0D0B">
      <w:pPr>
        <w:spacing w:before="600"/>
        <w:rPr>
          <w:sz w:val="24"/>
          <w:szCs w:val="24"/>
        </w:rPr>
      </w:pPr>
    </w:p>
    <w:p w:rsidR="000A0D0B" w:rsidRDefault="000A0D0B" w:rsidP="000A0D0B">
      <w:pPr>
        <w:spacing w:before="600"/>
        <w:rPr>
          <w:sz w:val="24"/>
          <w:szCs w:val="24"/>
        </w:rPr>
      </w:pPr>
    </w:p>
    <w:p w:rsidR="000A0D0B" w:rsidRDefault="000A0D0B" w:rsidP="000A0D0B">
      <w:pPr>
        <w:spacing w:before="600"/>
        <w:rPr>
          <w:sz w:val="24"/>
          <w:szCs w:val="24"/>
        </w:rPr>
      </w:pPr>
      <w:r>
        <w:rPr>
          <w:sz w:val="24"/>
          <w:szCs w:val="24"/>
        </w:rPr>
        <w:t>_________________</w:t>
      </w:r>
    </w:p>
    <w:p w:rsidR="000A0D0B" w:rsidRDefault="000A0D0B" w:rsidP="000A0D0B">
      <w:pPr>
        <w:pStyle w:val="ConsPlusNormal"/>
        <w:ind w:firstLine="540"/>
        <w:jc w:val="both"/>
      </w:pPr>
      <w:r>
        <w:rPr>
          <w:vertAlign w:val="superscript"/>
        </w:rPr>
        <w:t>1</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w:anchor="Par428" w:tooltip="Ссылка на текущий документ" w:history="1">
        <w:r w:rsidRPr="003F47E3">
          <w:rPr>
            <w:rFonts w:ascii="Times New Roman" w:hAnsi="Times New Roman" w:cs="Times New Roman"/>
          </w:rPr>
          <w:t>подразделе 5.1</w:t>
        </w:r>
      </w:hyperlink>
      <w:r w:rsidRPr="003F47E3">
        <w:rPr>
          <w:rFonts w:ascii="Times New Roman" w:hAnsi="Times New Roman" w:cs="Times New Roman"/>
        </w:rPr>
        <w:t xml:space="preserve"> "Акции и иное участие в коммерческих организациях и фондах".</w:t>
      </w:r>
    </w:p>
    <w:p w:rsidR="000A0D0B" w:rsidRDefault="000A0D0B" w:rsidP="000A0D0B">
      <w:pPr>
        <w:pStyle w:val="ConsPlusNormal"/>
        <w:ind w:firstLine="540"/>
        <w:jc w:val="both"/>
      </w:pPr>
      <w:r>
        <w:rPr>
          <w:vertAlign w:val="superscript"/>
        </w:rPr>
        <w:t>2</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A0D0B" w:rsidRDefault="000A0D0B" w:rsidP="000A0D0B">
      <w:pPr>
        <w:rPr>
          <w:sz w:val="24"/>
          <w:szCs w:val="24"/>
        </w:rPr>
      </w:pPr>
    </w:p>
    <w:p w:rsidR="000A0D0B" w:rsidRDefault="000A0D0B" w:rsidP="000A0D0B">
      <w:pPr>
        <w:pageBreakBefore/>
        <w:ind w:firstLine="567"/>
        <w:jc w:val="both"/>
        <w:rPr>
          <w:b/>
          <w:bCs/>
          <w:sz w:val="24"/>
          <w:szCs w:val="24"/>
        </w:rPr>
      </w:pPr>
      <w:r>
        <w:rPr>
          <w:b/>
          <w:bCs/>
          <w:sz w:val="24"/>
          <w:szCs w:val="24"/>
        </w:rPr>
        <w:lastRenderedPageBreak/>
        <w:t>Раздел 6. Сведения об обязательствах имущественного характера</w:t>
      </w:r>
    </w:p>
    <w:p w:rsidR="000A0D0B" w:rsidRDefault="000A0D0B" w:rsidP="000A0D0B">
      <w:pPr>
        <w:spacing w:after="360"/>
        <w:ind w:firstLine="567"/>
        <w:rPr>
          <w:b/>
          <w:bCs/>
          <w:sz w:val="24"/>
          <w:szCs w:val="24"/>
        </w:rPr>
      </w:pPr>
      <w:r>
        <w:rPr>
          <w:b/>
          <w:bCs/>
          <w:sz w:val="24"/>
          <w:szCs w:val="24"/>
        </w:rPr>
        <w:t xml:space="preserve">6.1. Объекты недвижимого имущества, находящиеся в пользовании </w:t>
      </w:r>
      <w:r>
        <w:rPr>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0A0D0B" w:rsidTr="00D11074">
        <w:tc>
          <w:tcPr>
            <w:tcW w:w="595" w:type="dxa"/>
          </w:tcPr>
          <w:p w:rsidR="000A0D0B" w:rsidRDefault="000A0D0B" w:rsidP="00D11074">
            <w:pPr>
              <w:jc w:val="center"/>
              <w:rPr>
                <w:sz w:val="24"/>
                <w:szCs w:val="24"/>
              </w:rPr>
            </w:pPr>
            <w:r>
              <w:rPr>
                <w:sz w:val="24"/>
                <w:szCs w:val="24"/>
              </w:rPr>
              <w:t>№</w:t>
            </w:r>
            <w:r>
              <w:rPr>
                <w:sz w:val="24"/>
                <w:szCs w:val="24"/>
              </w:rPr>
              <w:br/>
            </w:r>
            <w:proofErr w:type="gramStart"/>
            <w:r>
              <w:rPr>
                <w:sz w:val="24"/>
                <w:szCs w:val="24"/>
              </w:rPr>
              <w:t>п</w:t>
            </w:r>
            <w:proofErr w:type="gramEnd"/>
            <w:r>
              <w:rPr>
                <w:sz w:val="24"/>
                <w:szCs w:val="24"/>
              </w:rPr>
              <w:t>/п</w:t>
            </w:r>
          </w:p>
        </w:tc>
        <w:tc>
          <w:tcPr>
            <w:tcW w:w="1701" w:type="dxa"/>
          </w:tcPr>
          <w:p w:rsidR="000A0D0B" w:rsidRDefault="000A0D0B" w:rsidP="00D11074">
            <w:pPr>
              <w:jc w:val="center"/>
              <w:rPr>
                <w:sz w:val="24"/>
                <w:szCs w:val="24"/>
              </w:rPr>
            </w:pPr>
            <w:r>
              <w:rPr>
                <w:sz w:val="24"/>
                <w:szCs w:val="24"/>
              </w:rPr>
              <w:t>Вид имущества </w:t>
            </w:r>
            <w:r w:rsidRPr="00B746BA">
              <w:rPr>
                <w:b/>
                <w:sz w:val="24"/>
                <w:szCs w:val="24"/>
                <w:vertAlign w:val="superscript"/>
              </w:rPr>
              <w:t>2</w:t>
            </w:r>
          </w:p>
        </w:tc>
        <w:tc>
          <w:tcPr>
            <w:tcW w:w="1985" w:type="dxa"/>
          </w:tcPr>
          <w:p w:rsidR="000A0D0B" w:rsidRDefault="000A0D0B" w:rsidP="00D11074">
            <w:pPr>
              <w:jc w:val="center"/>
              <w:rPr>
                <w:sz w:val="24"/>
                <w:szCs w:val="24"/>
              </w:rPr>
            </w:pPr>
            <w:r>
              <w:rPr>
                <w:sz w:val="24"/>
                <w:szCs w:val="24"/>
              </w:rPr>
              <w:t xml:space="preserve">Вид и сроки пользования </w:t>
            </w:r>
            <w:r w:rsidRPr="00B746BA">
              <w:rPr>
                <w:b/>
                <w:sz w:val="24"/>
                <w:szCs w:val="24"/>
                <w:vertAlign w:val="superscript"/>
              </w:rPr>
              <w:t>3</w:t>
            </w:r>
          </w:p>
        </w:tc>
        <w:tc>
          <w:tcPr>
            <w:tcW w:w="1984" w:type="dxa"/>
          </w:tcPr>
          <w:p w:rsidR="000A0D0B" w:rsidRDefault="000A0D0B" w:rsidP="00D11074">
            <w:pPr>
              <w:jc w:val="center"/>
              <w:rPr>
                <w:sz w:val="24"/>
                <w:szCs w:val="24"/>
              </w:rPr>
            </w:pPr>
            <w:r>
              <w:rPr>
                <w:sz w:val="24"/>
                <w:szCs w:val="24"/>
              </w:rPr>
              <w:t xml:space="preserve">Основание пользования </w:t>
            </w:r>
            <w:r w:rsidRPr="00B746BA">
              <w:rPr>
                <w:b/>
                <w:sz w:val="24"/>
                <w:szCs w:val="24"/>
                <w:vertAlign w:val="superscript"/>
              </w:rPr>
              <w:t>4</w:t>
            </w:r>
          </w:p>
        </w:tc>
        <w:tc>
          <w:tcPr>
            <w:tcW w:w="2552" w:type="dxa"/>
          </w:tcPr>
          <w:p w:rsidR="000A0D0B" w:rsidRDefault="000A0D0B" w:rsidP="00D11074">
            <w:pPr>
              <w:jc w:val="center"/>
              <w:rPr>
                <w:sz w:val="24"/>
                <w:szCs w:val="24"/>
              </w:rPr>
            </w:pPr>
            <w:r>
              <w:rPr>
                <w:sz w:val="24"/>
                <w:szCs w:val="24"/>
              </w:rPr>
              <w:t>Место-</w:t>
            </w:r>
          </w:p>
          <w:p w:rsidR="000A0D0B" w:rsidRDefault="000A0D0B" w:rsidP="00D11074">
            <w:pPr>
              <w:jc w:val="center"/>
              <w:rPr>
                <w:sz w:val="24"/>
                <w:szCs w:val="24"/>
              </w:rPr>
            </w:pPr>
            <w:r>
              <w:rPr>
                <w:sz w:val="24"/>
                <w:szCs w:val="24"/>
              </w:rPr>
              <w:t xml:space="preserve">нахождение </w:t>
            </w:r>
          </w:p>
          <w:p w:rsidR="000A0D0B" w:rsidRDefault="000A0D0B" w:rsidP="00D11074">
            <w:pPr>
              <w:jc w:val="center"/>
              <w:rPr>
                <w:sz w:val="24"/>
                <w:szCs w:val="24"/>
              </w:rPr>
            </w:pPr>
            <w:r>
              <w:rPr>
                <w:sz w:val="24"/>
                <w:szCs w:val="24"/>
              </w:rPr>
              <w:t>(адрес)</w:t>
            </w:r>
          </w:p>
        </w:tc>
        <w:tc>
          <w:tcPr>
            <w:tcW w:w="1134" w:type="dxa"/>
          </w:tcPr>
          <w:p w:rsidR="000A0D0B" w:rsidRDefault="000A0D0B" w:rsidP="00D11074">
            <w:pPr>
              <w:jc w:val="center"/>
              <w:rPr>
                <w:sz w:val="24"/>
                <w:szCs w:val="24"/>
              </w:rPr>
            </w:pPr>
            <w:r>
              <w:rPr>
                <w:sz w:val="24"/>
                <w:szCs w:val="24"/>
              </w:rPr>
              <w:t>Площадь</w:t>
            </w:r>
            <w:r>
              <w:rPr>
                <w:sz w:val="24"/>
                <w:szCs w:val="24"/>
              </w:rPr>
              <w:br/>
              <w:t>(кв. м)</w:t>
            </w:r>
          </w:p>
        </w:tc>
      </w:tr>
      <w:tr w:rsidR="000A0D0B" w:rsidTr="00D11074">
        <w:tc>
          <w:tcPr>
            <w:tcW w:w="595" w:type="dxa"/>
            <w:vAlign w:val="bottom"/>
          </w:tcPr>
          <w:p w:rsidR="000A0D0B" w:rsidRDefault="000A0D0B" w:rsidP="00D11074">
            <w:pPr>
              <w:jc w:val="center"/>
              <w:rPr>
                <w:sz w:val="24"/>
                <w:szCs w:val="24"/>
              </w:rPr>
            </w:pPr>
            <w:r>
              <w:rPr>
                <w:sz w:val="24"/>
                <w:szCs w:val="24"/>
              </w:rPr>
              <w:t>1</w:t>
            </w:r>
          </w:p>
        </w:tc>
        <w:tc>
          <w:tcPr>
            <w:tcW w:w="1701" w:type="dxa"/>
            <w:vAlign w:val="bottom"/>
          </w:tcPr>
          <w:p w:rsidR="000A0D0B" w:rsidRDefault="000A0D0B" w:rsidP="00D11074">
            <w:pPr>
              <w:jc w:val="center"/>
              <w:rPr>
                <w:sz w:val="24"/>
                <w:szCs w:val="24"/>
              </w:rPr>
            </w:pPr>
            <w:r>
              <w:rPr>
                <w:sz w:val="24"/>
                <w:szCs w:val="24"/>
              </w:rPr>
              <w:t>2</w:t>
            </w:r>
          </w:p>
        </w:tc>
        <w:tc>
          <w:tcPr>
            <w:tcW w:w="1985" w:type="dxa"/>
            <w:vAlign w:val="bottom"/>
          </w:tcPr>
          <w:p w:rsidR="000A0D0B" w:rsidRDefault="000A0D0B" w:rsidP="00D11074">
            <w:pPr>
              <w:jc w:val="center"/>
              <w:rPr>
                <w:sz w:val="24"/>
                <w:szCs w:val="24"/>
              </w:rPr>
            </w:pPr>
            <w:r>
              <w:rPr>
                <w:sz w:val="24"/>
                <w:szCs w:val="24"/>
              </w:rPr>
              <w:t>3</w:t>
            </w:r>
          </w:p>
        </w:tc>
        <w:tc>
          <w:tcPr>
            <w:tcW w:w="1984" w:type="dxa"/>
            <w:vAlign w:val="bottom"/>
          </w:tcPr>
          <w:p w:rsidR="000A0D0B" w:rsidRDefault="000A0D0B" w:rsidP="00D11074">
            <w:pPr>
              <w:jc w:val="center"/>
              <w:rPr>
                <w:sz w:val="24"/>
                <w:szCs w:val="24"/>
              </w:rPr>
            </w:pPr>
            <w:r>
              <w:rPr>
                <w:sz w:val="24"/>
                <w:szCs w:val="24"/>
              </w:rPr>
              <w:t>4</w:t>
            </w:r>
          </w:p>
        </w:tc>
        <w:tc>
          <w:tcPr>
            <w:tcW w:w="2552" w:type="dxa"/>
            <w:vAlign w:val="bottom"/>
          </w:tcPr>
          <w:p w:rsidR="000A0D0B" w:rsidRDefault="000A0D0B" w:rsidP="00D11074">
            <w:pPr>
              <w:jc w:val="center"/>
              <w:rPr>
                <w:sz w:val="24"/>
                <w:szCs w:val="24"/>
              </w:rPr>
            </w:pPr>
            <w:r>
              <w:rPr>
                <w:sz w:val="24"/>
                <w:szCs w:val="24"/>
              </w:rPr>
              <w:t>5</w:t>
            </w:r>
          </w:p>
        </w:tc>
        <w:tc>
          <w:tcPr>
            <w:tcW w:w="1134" w:type="dxa"/>
            <w:vAlign w:val="bottom"/>
          </w:tcPr>
          <w:p w:rsidR="000A0D0B" w:rsidRDefault="000A0D0B" w:rsidP="00D11074">
            <w:pPr>
              <w:jc w:val="center"/>
              <w:rPr>
                <w:sz w:val="24"/>
                <w:szCs w:val="24"/>
              </w:rPr>
            </w:pPr>
            <w:r>
              <w:rPr>
                <w:sz w:val="24"/>
                <w:szCs w:val="24"/>
              </w:rPr>
              <w:t>6</w:t>
            </w:r>
          </w:p>
        </w:tc>
      </w:tr>
      <w:tr w:rsidR="000A0D0B" w:rsidTr="00D11074">
        <w:trPr>
          <w:trHeight w:val="660"/>
        </w:trPr>
        <w:tc>
          <w:tcPr>
            <w:tcW w:w="595" w:type="dxa"/>
          </w:tcPr>
          <w:p w:rsidR="000A0D0B" w:rsidRDefault="000A0D0B" w:rsidP="00D11074">
            <w:pPr>
              <w:jc w:val="center"/>
              <w:rPr>
                <w:sz w:val="24"/>
                <w:szCs w:val="24"/>
              </w:rPr>
            </w:pPr>
            <w:r>
              <w:rPr>
                <w:sz w:val="24"/>
                <w:szCs w:val="24"/>
              </w:rPr>
              <w:t>1</w:t>
            </w:r>
          </w:p>
        </w:tc>
        <w:tc>
          <w:tcPr>
            <w:tcW w:w="1701" w:type="dxa"/>
          </w:tcPr>
          <w:p w:rsidR="000A0D0B" w:rsidRDefault="000A0D0B" w:rsidP="00D11074">
            <w:pPr>
              <w:rPr>
                <w:sz w:val="24"/>
                <w:szCs w:val="24"/>
              </w:rPr>
            </w:pPr>
          </w:p>
        </w:tc>
        <w:tc>
          <w:tcPr>
            <w:tcW w:w="1985" w:type="dxa"/>
          </w:tcPr>
          <w:p w:rsidR="000A0D0B" w:rsidRDefault="000A0D0B" w:rsidP="00D11074">
            <w:pPr>
              <w:rPr>
                <w:sz w:val="24"/>
                <w:szCs w:val="24"/>
              </w:rPr>
            </w:pPr>
          </w:p>
        </w:tc>
        <w:tc>
          <w:tcPr>
            <w:tcW w:w="1984" w:type="dxa"/>
          </w:tcPr>
          <w:p w:rsidR="000A0D0B" w:rsidRDefault="000A0D0B" w:rsidP="00D11074">
            <w:pPr>
              <w:rPr>
                <w:sz w:val="24"/>
                <w:szCs w:val="24"/>
              </w:rPr>
            </w:pPr>
          </w:p>
        </w:tc>
        <w:tc>
          <w:tcPr>
            <w:tcW w:w="2552" w:type="dxa"/>
          </w:tcPr>
          <w:p w:rsidR="000A0D0B" w:rsidRDefault="000A0D0B" w:rsidP="00D11074">
            <w:pPr>
              <w:rPr>
                <w:sz w:val="24"/>
                <w:szCs w:val="24"/>
              </w:rPr>
            </w:pPr>
          </w:p>
        </w:tc>
        <w:tc>
          <w:tcPr>
            <w:tcW w:w="1134" w:type="dxa"/>
          </w:tcPr>
          <w:p w:rsidR="000A0D0B" w:rsidRDefault="000A0D0B" w:rsidP="00D11074">
            <w:pPr>
              <w:jc w:val="cente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2</w:t>
            </w:r>
          </w:p>
        </w:tc>
        <w:tc>
          <w:tcPr>
            <w:tcW w:w="1701" w:type="dxa"/>
          </w:tcPr>
          <w:p w:rsidR="000A0D0B" w:rsidRDefault="000A0D0B" w:rsidP="00D11074">
            <w:pPr>
              <w:rPr>
                <w:sz w:val="24"/>
                <w:szCs w:val="24"/>
              </w:rPr>
            </w:pPr>
          </w:p>
        </w:tc>
        <w:tc>
          <w:tcPr>
            <w:tcW w:w="1985" w:type="dxa"/>
          </w:tcPr>
          <w:p w:rsidR="000A0D0B" w:rsidRDefault="000A0D0B" w:rsidP="00D11074">
            <w:pPr>
              <w:rPr>
                <w:sz w:val="24"/>
                <w:szCs w:val="24"/>
              </w:rPr>
            </w:pPr>
          </w:p>
        </w:tc>
        <w:tc>
          <w:tcPr>
            <w:tcW w:w="1984" w:type="dxa"/>
          </w:tcPr>
          <w:p w:rsidR="000A0D0B" w:rsidRDefault="000A0D0B" w:rsidP="00D11074">
            <w:pPr>
              <w:rPr>
                <w:sz w:val="24"/>
                <w:szCs w:val="24"/>
              </w:rPr>
            </w:pPr>
          </w:p>
        </w:tc>
        <w:tc>
          <w:tcPr>
            <w:tcW w:w="2552" w:type="dxa"/>
          </w:tcPr>
          <w:p w:rsidR="000A0D0B" w:rsidRDefault="000A0D0B" w:rsidP="00D11074">
            <w:pPr>
              <w:rPr>
                <w:sz w:val="24"/>
                <w:szCs w:val="24"/>
              </w:rPr>
            </w:pPr>
          </w:p>
        </w:tc>
        <w:tc>
          <w:tcPr>
            <w:tcW w:w="1134" w:type="dxa"/>
          </w:tcPr>
          <w:p w:rsidR="000A0D0B" w:rsidRDefault="000A0D0B" w:rsidP="00D11074">
            <w:pPr>
              <w:jc w:val="cente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3</w:t>
            </w:r>
          </w:p>
        </w:tc>
        <w:tc>
          <w:tcPr>
            <w:tcW w:w="1701" w:type="dxa"/>
          </w:tcPr>
          <w:p w:rsidR="000A0D0B" w:rsidRDefault="000A0D0B" w:rsidP="00D11074">
            <w:pPr>
              <w:rPr>
                <w:sz w:val="24"/>
                <w:szCs w:val="24"/>
              </w:rPr>
            </w:pPr>
          </w:p>
        </w:tc>
        <w:tc>
          <w:tcPr>
            <w:tcW w:w="1985" w:type="dxa"/>
          </w:tcPr>
          <w:p w:rsidR="000A0D0B" w:rsidRDefault="000A0D0B" w:rsidP="00D11074">
            <w:pPr>
              <w:rPr>
                <w:sz w:val="24"/>
                <w:szCs w:val="24"/>
              </w:rPr>
            </w:pPr>
          </w:p>
        </w:tc>
        <w:tc>
          <w:tcPr>
            <w:tcW w:w="1984" w:type="dxa"/>
          </w:tcPr>
          <w:p w:rsidR="000A0D0B" w:rsidRDefault="000A0D0B" w:rsidP="00D11074">
            <w:pPr>
              <w:rPr>
                <w:sz w:val="24"/>
                <w:szCs w:val="24"/>
              </w:rPr>
            </w:pPr>
          </w:p>
        </w:tc>
        <w:tc>
          <w:tcPr>
            <w:tcW w:w="2552" w:type="dxa"/>
          </w:tcPr>
          <w:p w:rsidR="000A0D0B" w:rsidRDefault="000A0D0B" w:rsidP="00D11074">
            <w:pPr>
              <w:rPr>
                <w:sz w:val="24"/>
                <w:szCs w:val="24"/>
              </w:rPr>
            </w:pPr>
          </w:p>
        </w:tc>
        <w:tc>
          <w:tcPr>
            <w:tcW w:w="1134" w:type="dxa"/>
          </w:tcPr>
          <w:p w:rsidR="000A0D0B" w:rsidRDefault="000A0D0B" w:rsidP="00D11074">
            <w:pPr>
              <w:jc w:val="center"/>
              <w:rPr>
                <w:sz w:val="24"/>
                <w:szCs w:val="24"/>
              </w:rPr>
            </w:pPr>
          </w:p>
        </w:tc>
      </w:tr>
    </w:tbl>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p>
    <w:p w:rsidR="000A0D0B" w:rsidRDefault="000A0D0B" w:rsidP="000A0D0B">
      <w:pPr>
        <w:spacing w:before="120"/>
        <w:rPr>
          <w:sz w:val="24"/>
          <w:szCs w:val="24"/>
        </w:rPr>
      </w:pPr>
      <w:r>
        <w:rPr>
          <w:sz w:val="24"/>
          <w:szCs w:val="24"/>
        </w:rPr>
        <w:t>_________________</w:t>
      </w:r>
    </w:p>
    <w:p w:rsidR="000A0D0B" w:rsidRDefault="000A0D0B" w:rsidP="000A0D0B">
      <w:pPr>
        <w:pStyle w:val="ConsPlusNormal"/>
        <w:ind w:firstLine="540"/>
        <w:jc w:val="both"/>
      </w:pPr>
      <w:r>
        <w:rPr>
          <w:vertAlign w:val="superscript"/>
        </w:rPr>
        <w:t>1</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казываются по состоянию на отчетную дату.</w:t>
      </w:r>
    </w:p>
    <w:p w:rsidR="000A0D0B" w:rsidRDefault="000A0D0B" w:rsidP="000A0D0B">
      <w:pPr>
        <w:pStyle w:val="ConsPlusNormal"/>
        <w:ind w:firstLine="540"/>
        <w:jc w:val="both"/>
        <w:rPr>
          <w:sz w:val="24"/>
          <w:szCs w:val="24"/>
        </w:rPr>
      </w:pPr>
      <w:r>
        <w:rPr>
          <w:vertAlign w:val="superscript"/>
        </w:rPr>
        <w:t>2</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казывается вид недвижимого имущества (земельный участок, жилой дом, дача и другие).</w:t>
      </w:r>
    </w:p>
    <w:p w:rsidR="000A0D0B" w:rsidRPr="003F47E3" w:rsidRDefault="000A0D0B" w:rsidP="000A0D0B">
      <w:pPr>
        <w:pStyle w:val="ConsPlusNormal"/>
        <w:ind w:firstLine="540"/>
        <w:jc w:val="both"/>
        <w:rPr>
          <w:rFonts w:ascii="Times New Roman" w:hAnsi="Times New Roman" w:cs="Times New Roman"/>
        </w:rPr>
      </w:pPr>
      <w:r>
        <w:rPr>
          <w:vertAlign w:val="superscript"/>
        </w:rPr>
        <w:t>3</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казываются вид пользования (аренда, безвозмездное пользование и другие) и сроки пользования.</w:t>
      </w:r>
    </w:p>
    <w:p w:rsidR="000A0D0B" w:rsidRDefault="000A0D0B" w:rsidP="000A0D0B">
      <w:pPr>
        <w:pStyle w:val="ConsPlusNormal"/>
        <w:ind w:firstLine="540"/>
        <w:jc w:val="both"/>
        <w:rPr>
          <w:sz w:val="24"/>
          <w:szCs w:val="24"/>
        </w:rPr>
      </w:pPr>
      <w:r>
        <w:rPr>
          <w:vertAlign w:val="superscript"/>
        </w:rPr>
        <w:t>4</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A0D0B" w:rsidRPr="00B41A4C" w:rsidRDefault="000A0D0B" w:rsidP="000A0D0B">
      <w:pPr>
        <w:ind w:firstLine="567"/>
        <w:jc w:val="both"/>
        <w:rPr>
          <w:b/>
          <w:sz w:val="24"/>
          <w:szCs w:val="24"/>
        </w:rPr>
      </w:pPr>
    </w:p>
    <w:p w:rsidR="000A0D0B" w:rsidRDefault="000A0D0B" w:rsidP="000A0D0B">
      <w:pPr>
        <w:pageBreakBefore/>
        <w:spacing w:after="360"/>
        <w:ind w:firstLine="567"/>
        <w:jc w:val="both"/>
        <w:rPr>
          <w:b/>
          <w:bCs/>
          <w:sz w:val="24"/>
          <w:szCs w:val="24"/>
        </w:rPr>
      </w:pPr>
      <w:r>
        <w:rPr>
          <w:b/>
          <w:bCs/>
          <w:sz w:val="24"/>
          <w:szCs w:val="24"/>
        </w:rPr>
        <w:lastRenderedPageBreak/>
        <w:t xml:space="preserve">6.2. Срочные обязательства финансового характера </w:t>
      </w:r>
      <w:r>
        <w:rPr>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0A0D0B" w:rsidTr="00D11074">
        <w:tc>
          <w:tcPr>
            <w:tcW w:w="595" w:type="dxa"/>
          </w:tcPr>
          <w:p w:rsidR="000A0D0B" w:rsidRDefault="000A0D0B" w:rsidP="00D11074">
            <w:pPr>
              <w:jc w:val="center"/>
              <w:rPr>
                <w:sz w:val="24"/>
                <w:szCs w:val="24"/>
              </w:rPr>
            </w:pPr>
            <w:r>
              <w:rPr>
                <w:sz w:val="24"/>
                <w:szCs w:val="24"/>
              </w:rPr>
              <w:t>№</w:t>
            </w:r>
            <w:r>
              <w:rPr>
                <w:sz w:val="24"/>
                <w:szCs w:val="24"/>
              </w:rPr>
              <w:br/>
            </w:r>
            <w:proofErr w:type="gramStart"/>
            <w:r>
              <w:rPr>
                <w:sz w:val="24"/>
                <w:szCs w:val="24"/>
              </w:rPr>
              <w:t>п</w:t>
            </w:r>
            <w:proofErr w:type="gramEnd"/>
            <w:r>
              <w:rPr>
                <w:sz w:val="24"/>
                <w:szCs w:val="24"/>
              </w:rPr>
              <w:t>/п</w:t>
            </w:r>
          </w:p>
        </w:tc>
        <w:tc>
          <w:tcPr>
            <w:tcW w:w="2127" w:type="dxa"/>
          </w:tcPr>
          <w:p w:rsidR="000A0D0B" w:rsidRDefault="000A0D0B" w:rsidP="00D11074">
            <w:pPr>
              <w:jc w:val="center"/>
              <w:rPr>
                <w:sz w:val="24"/>
                <w:szCs w:val="24"/>
              </w:rPr>
            </w:pPr>
            <w:r>
              <w:rPr>
                <w:sz w:val="24"/>
                <w:szCs w:val="24"/>
              </w:rPr>
              <w:t xml:space="preserve">Содержание обязательства </w:t>
            </w:r>
            <w:r w:rsidRPr="00B746BA">
              <w:rPr>
                <w:b/>
                <w:sz w:val="24"/>
                <w:szCs w:val="24"/>
                <w:vertAlign w:val="superscript"/>
              </w:rPr>
              <w:t>2</w:t>
            </w:r>
          </w:p>
        </w:tc>
        <w:tc>
          <w:tcPr>
            <w:tcW w:w="1701" w:type="dxa"/>
          </w:tcPr>
          <w:p w:rsidR="000A0D0B" w:rsidRDefault="000A0D0B" w:rsidP="00D11074">
            <w:pPr>
              <w:jc w:val="center"/>
              <w:rPr>
                <w:sz w:val="24"/>
                <w:szCs w:val="24"/>
              </w:rPr>
            </w:pPr>
            <w:r>
              <w:rPr>
                <w:sz w:val="24"/>
                <w:szCs w:val="24"/>
              </w:rPr>
              <w:t xml:space="preserve">Кредитор (должник) </w:t>
            </w:r>
            <w:r w:rsidRPr="00B746BA">
              <w:rPr>
                <w:b/>
                <w:sz w:val="24"/>
                <w:szCs w:val="24"/>
                <w:vertAlign w:val="superscript"/>
              </w:rPr>
              <w:t>3</w:t>
            </w:r>
          </w:p>
        </w:tc>
        <w:tc>
          <w:tcPr>
            <w:tcW w:w="2126" w:type="dxa"/>
          </w:tcPr>
          <w:p w:rsidR="000A0D0B" w:rsidRDefault="000A0D0B" w:rsidP="00D11074">
            <w:pPr>
              <w:jc w:val="center"/>
              <w:rPr>
                <w:sz w:val="24"/>
                <w:szCs w:val="24"/>
              </w:rPr>
            </w:pPr>
            <w:r>
              <w:rPr>
                <w:sz w:val="24"/>
                <w:szCs w:val="24"/>
              </w:rPr>
              <w:t xml:space="preserve">Основание возникновения </w:t>
            </w:r>
            <w:r w:rsidRPr="00B746BA">
              <w:rPr>
                <w:b/>
                <w:sz w:val="24"/>
                <w:szCs w:val="24"/>
                <w:vertAlign w:val="superscript"/>
              </w:rPr>
              <w:t>4</w:t>
            </w:r>
          </w:p>
        </w:tc>
        <w:tc>
          <w:tcPr>
            <w:tcW w:w="1767" w:type="dxa"/>
          </w:tcPr>
          <w:p w:rsidR="000A0D0B" w:rsidRDefault="000A0D0B" w:rsidP="00D11074">
            <w:pPr>
              <w:jc w:val="center"/>
              <w:rPr>
                <w:sz w:val="24"/>
                <w:szCs w:val="24"/>
              </w:rPr>
            </w:pPr>
            <w:r>
              <w:rPr>
                <w:sz w:val="24"/>
                <w:szCs w:val="24"/>
              </w:rPr>
              <w:t>Сумма обязательства/</w:t>
            </w:r>
          </w:p>
          <w:p w:rsidR="000A0D0B" w:rsidRDefault="000A0D0B" w:rsidP="00D11074">
            <w:pPr>
              <w:jc w:val="center"/>
              <w:rPr>
                <w:sz w:val="24"/>
                <w:szCs w:val="24"/>
              </w:rPr>
            </w:pPr>
            <w:r>
              <w:rPr>
                <w:sz w:val="24"/>
                <w:szCs w:val="24"/>
              </w:rPr>
              <w:t xml:space="preserve">размер обязательства по состоянию </w:t>
            </w:r>
          </w:p>
          <w:p w:rsidR="000A0D0B" w:rsidRDefault="000A0D0B" w:rsidP="00D11074">
            <w:pPr>
              <w:jc w:val="center"/>
              <w:rPr>
                <w:sz w:val="24"/>
                <w:szCs w:val="24"/>
              </w:rPr>
            </w:pPr>
            <w:r>
              <w:rPr>
                <w:sz w:val="24"/>
                <w:szCs w:val="24"/>
              </w:rPr>
              <w:t xml:space="preserve">на отчетную дату </w:t>
            </w:r>
            <w:r w:rsidRPr="00B746BA">
              <w:rPr>
                <w:b/>
                <w:sz w:val="24"/>
                <w:szCs w:val="24"/>
                <w:vertAlign w:val="superscript"/>
              </w:rPr>
              <w:t>5</w:t>
            </w:r>
            <w:r>
              <w:rPr>
                <w:sz w:val="24"/>
                <w:szCs w:val="24"/>
              </w:rPr>
              <w:t xml:space="preserve"> </w:t>
            </w:r>
          </w:p>
          <w:p w:rsidR="000A0D0B" w:rsidRDefault="000A0D0B" w:rsidP="00D11074">
            <w:pPr>
              <w:jc w:val="center"/>
              <w:rPr>
                <w:sz w:val="24"/>
                <w:szCs w:val="24"/>
              </w:rPr>
            </w:pPr>
            <w:r>
              <w:rPr>
                <w:sz w:val="24"/>
                <w:szCs w:val="24"/>
              </w:rPr>
              <w:t>(руб.)</w:t>
            </w:r>
          </w:p>
        </w:tc>
        <w:tc>
          <w:tcPr>
            <w:tcW w:w="1635" w:type="dxa"/>
          </w:tcPr>
          <w:p w:rsidR="000A0D0B" w:rsidRDefault="000A0D0B" w:rsidP="00D11074">
            <w:pPr>
              <w:jc w:val="center"/>
              <w:rPr>
                <w:sz w:val="24"/>
                <w:szCs w:val="24"/>
              </w:rPr>
            </w:pPr>
            <w:r>
              <w:rPr>
                <w:sz w:val="24"/>
                <w:szCs w:val="24"/>
              </w:rPr>
              <w:t xml:space="preserve">Условия обязательства </w:t>
            </w:r>
            <w:r w:rsidRPr="00B746BA">
              <w:rPr>
                <w:b/>
                <w:sz w:val="24"/>
                <w:szCs w:val="24"/>
                <w:vertAlign w:val="superscript"/>
              </w:rPr>
              <w:t>6</w:t>
            </w:r>
          </w:p>
        </w:tc>
      </w:tr>
      <w:tr w:rsidR="000A0D0B" w:rsidTr="00D11074">
        <w:tc>
          <w:tcPr>
            <w:tcW w:w="595" w:type="dxa"/>
            <w:vAlign w:val="bottom"/>
          </w:tcPr>
          <w:p w:rsidR="000A0D0B" w:rsidRDefault="000A0D0B" w:rsidP="00D11074">
            <w:pPr>
              <w:jc w:val="center"/>
              <w:rPr>
                <w:sz w:val="24"/>
                <w:szCs w:val="24"/>
              </w:rPr>
            </w:pPr>
            <w:r>
              <w:rPr>
                <w:sz w:val="24"/>
                <w:szCs w:val="24"/>
              </w:rPr>
              <w:t>1</w:t>
            </w:r>
          </w:p>
        </w:tc>
        <w:tc>
          <w:tcPr>
            <w:tcW w:w="2127" w:type="dxa"/>
            <w:vAlign w:val="bottom"/>
          </w:tcPr>
          <w:p w:rsidR="000A0D0B" w:rsidRDefault="000A0D0B" w:rsidP="00D11074">
            <w:pPr>
              <w:jc w:val="center"/>
              <w:rPr>
                <w:sz w:val="24"/>
                <w:szCs w:val="24"/>
              </w:rPr>
            </w:pPr>
            <w:r>
              <w:rPr>
                <w:sz w:val="24"/>
                <w:szCs w:val="24"/>
              </w:rPr>
              <w:t>2</w:t>
            </w:r>
          </w:p>
        </w:tc>
        <w:tc>
          <w:tcPr>
            <w:tcW w:w="1701" w:type="dxa"/>
            <w:vAlign w:val="bottom"/>
          </w:tcPr>
          <w:p w:rsidR="000A0D0B" w:rsidRDefault="000A0D0B" w:rsidP="00D11074">
            <w:pPr>
              <w:jc w:val="center"/>
              <w:rPr>
                <w:sz w:val="24"/>
                <w:szCs w:val="24"/>
              </w:rPr>
            </w:pPr>
            <w:r>
              <w:rPr>
                <w:sz w:val="24"/>
                <w:szCs w:val="24"/>
              </w:rPr>
              <w:t>3</w:t>
            </w:r>
          </w:p>
        </w:tc>
        <w:tc>
          <w:tcPr>
            <w:tcW w:w="2126" w:type="dxa"/>
            <w:vAlign w:val="bottom"/>
          </w:tcPr>
          <w:p w:rsidR="000A0D0B" w:rsidRDefault="000A0D0B" w:rsidP="00D11074">
            <w:pPr>
              <w:jc w:val="center"/>
              <w:rPr>
                <w:sz w:val="24"/>
                <w:szCs w:val="24"/>
              </w:rPr>
            </w:pPr>
            <w:r>
              <w:rPr>
                <w:sz w:val="24"/>
                <w:szCs w:val="24"/>
              </w:rPr>
              <w:t>4</w:t>
            </w:r>
          </w:p>
        </w:tc>
        <w:tc>
          <w:tcPr>
            <w:tcW w:w="1767" w:type="dxa"/>
            <w:vAlign w:val="bottom"/>
          </w:tcPr>
          <w:p w:rsidR="000A0D0B" w:rsidRDefault="000A0D0B" w:rsidP="00D11074">
            <w:pPr>
              <w:jc w:val="center"/>
              <w:rPr>
                <w:sz w:val="24"/>
                <w:szCs w:val="24"/>
              </w:rPr>
            </w:pPr>
            <w:r>
              <w:rPr>
                <w:sz w:val="24"/>
                <w:szCs w:val="24"/>
              </w:rPr>
              <w:t>5</w:t>
            </w:r>
          </w:p>
        </w:tc>
        <w:tc>
          <w:tcPr>
            <w:tcW w:w="1635" w:type="dxa"/>
            <w:vAlign w:val="bottom"/>
          </w:tcPr>
          <w:p w:rsidR="000A0D0B" w:rsidRDefault="000A0D0B" w:rsidP="00D11074">
            <w:pPr>
              <w:jc w:val="center"/>
              <w:rPr>
                <w:sz w:val="24"/>
                <w:szCs w:val="24"/>
              </w:rPr>
            </w:pPr>
            <w:r>
              <w:rPr>
                <w:sz w:val="24"/>
                <w:szCs w:val="24"/>
              </w:rPr>
              <w:t>6</w:t>
            </w:r>
          </w:p>
        </w:tc>
      </w:tr>
      <w:tr w:rsidR="000A0D0B" w:rsidTr="00D11074">
        <w:trPr>
          <w:trHeight w:val="660"/>
        </w:trPr>
        <w:tc>
          <w:tcPr>
            <w:tcW w:w="595" w:type="dxa"/>
          </w:tcPr>
          <w:p w:rsidR="000A0D0B" w:rsidRDefault="000A0D0B" w:rsidP="00D11074">
            <w:pPr>
              <w:jc w:val="center"/>
              <w:rPr>
                <w:sz w:val="24"/>
                <w:szCs w:val="24"/>
              </w:rPr>
            </w:pPr>
            <w:r>
              <w:rPr>
                <w:sz w:val="24"/>
                <w:szCs w:val="24"/>
              </w:rPr>
              <w:t>1</w:t>
            </w:r>
          </w:p>
        </w:tc>
        <w:tc>
          <w:tcPr>
            <w:tcW w:w="2127" w:type="dxa"/>
          </w:tcPr>
          <w:p w:rsidR="000A0D0B" w:rsidRDefault="000A0D0B" w:rsidP="00D11074">
            <w:pPr>
              <w:rPr>
                <w:sz w:val="24"/>
                <w:szCs w:val="24"/>
              </w:rPr>
            </w:pPr>
          </w:p>
        </w:tc>
        <w:tc>
          <w:tcPr>
            <w:tcW w:w="1701" w:type="dxa"/>
          </w:tcPr>
          <w:p w:rsidR="000A0D0B" w:rsidRDefault="000A0D0B" w:rsidP="00D11074">
            <w:pPr>
              <w:rPr>
                <w:sz w:val="24"/>
                <w:szCs w:val="24"/>
              </w:rPr>
            </w:pPr>
          </w:p>
        </w:tc>
        <w:tc>
          <w:tcPr>
            <w:tcW w:w="2126" w:type="dxa"/>
          </w:tcPr>
          <w:p w:rsidR="000A0D0B" w:rsidRDefault="000A0D0B" w:rsidP="00D11074">
            <w:pPr>
              <w:rPr>
                <w:sz w:val="24"/>
                <w:szCs w:val="24"/>
              </w:rPr>
            </w:pPr>
          </w:p>
        </w:tc>
        <w:tc>
          <w:tcPr>
            <w:tcW w:w="1767" w:type="dxa"/>
          </w:tcPr>
          <w:p w:rsidR="000A0D0B" w:rsidRDefault="000A0D0B" w:rsidP="00D11074">
            <w:pPr>
              <w:jc w:val="center"/>
              <w:rPr>
                <w:sz w:val="24"/>
                <w:szCs w:val="24"/>
              </w:rPr>
            </w:pPr>
            <w:r>
              <w:rPr>
                <w:sz w:val="24"/>
                <w:szCs w:val="24"/>
              </w:rPr>
              <w:t>/</w:t>
            </w:r>
          </w:p>
        </w:tc>
        <w:tc>
          <w:tcPr>
            <w:tcW w:w="1635" w:type="dxa"/>
          </w:tcPr>
          <w:p w:rsidR="000A0D0B" w:rsidRDefault="000A0D0B" w:rsidP="00D11074">
            <w:pP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2</w:t>
            </w:r>
          </w:p>
        </w:tc>
        <w:tc>
          <w:tcPr>
            <w:tcW w:w="2127" w:type="dxa"/>
          </w:tcPr>
          <w:p w:rsidR="000A0D0B" w:rsidRDefault="000A0D0B" w:rsidP="00D11074">
            <w:pPr>
              <w:rPr>
                <w:sz w:val="24"/>
                <w:szCs w:val="24"/>
              </w:rPr>
            </w:pPr>
          </w:p>
        </w:tc>
        <w:tc>
          <w:tcPr>
            <w:tcW w:w="1701" w:type="dxa"/>
          </w:tcPr>
          <w:p w:rsidR="000A0D0B" w:rsidRDefault="000A0D0B" w:rsidP="00D11074">
            <w:pPr>
              <w:rPr>
                <w:sz w:val="24"/>
                <w:szCs w:val="24"/>
              </w:rPr>
            </w:pPr>
          </w:p>
        </w:tc>
        <w:tc>
          <w:tcPr>
            <w:tcW w:w="2126" w:type="dxa"/>
          </w:tcPr>
          <w:p w:rsidR="000A0D0B" w:rsidRDefault="000A0D0B" w:rsidP="00D11074">
            <w:pPr>
              <w:rPr>
                <w:sz w:val="24"/>
                <w:szCs w:val="24"/>
              </w:rPr>
            </w:pPr>
          </w:p>
        </w:tc>
        <w:tc>
          <w:tcPr>
            <w:tcW w:w="1767" w:type="dxa"/>
          </w:tcPr>
          <w:p w:rsidR="000A0D0B" w:rsidRDefault="000A0D0B" w:rsidP="00D11074">
            <w:pPr>
              <w:jc w:val="center"/>
              <w:rPr>
                <w:sz w:val="24"/>
                <w:szCs w:val="24"/>
              </w:rPr>
            </w:pPr>
            <w:r>
              <w:rPr>
                <w:sz w:val="24"/>
                <w:szCs w:val="24"/>
              </w:rPr>
              <w:t>/</w:t>
            </w:r>
          </w:p>
        </w:tc>
        <w:tc>
          <w:tcPr>
            <w:tcW w:w="1635" w:type="dxa"/>
          </w:tcPr>
          <w:p w:rsidR="000A0D0B" w:rsidRDefault="000A0D0B" w:rsidP="00D11074">
            <w:pPr>
              <w:rPr>
                <w:sz w:val="24"/>
                <w:szCs w:val="24"/>
              </w:rPr>
            </w:pPr>
          </w:p>
        </w:tc>
      </w:tr>
      <w:tr w:rsidR="000A0D0B" w:rsidTr="00D11074">
        <w:trPr>
          <w:trHeight w:val="660"/>
        </w:trPr>
        <w:tc>
          <w:tcPr>
            <w:tcW w:w="595" w:type="dxa"/>
          </w:tcPr>
          <w:p w:rsidR="000A0D0B" w:rsidRDefault="000A0D0B" w:rsidP="00D11074">
            <w:pPr>
              <w:jc w:val="center"/>
              <w:rPr>
                <w:sz w:val="24"/>
                <w:szCs w:val="24"/>
              </w:rPr>
            </w:pPr>
            <w:r>
              <w:rPr>
                <w:sz w:val="24"/>
                <w:szCs w:val="24"/>
              </w:rPr>
              <w:t>3</w:t>
            </w:r>
          </w:p>
        </w:tc>
        <w:tc>
          <w:tcPr>
            <w:tcW w:w="2127" w:type="dxa"/>
          </w:tcPr>
          <w:p w:rsidR="000A0D0B" w:rsidRDefault="000A0D0B" w:rsidP="00D11074">
            <w:pPr>
              <w:rPr>
                <w:sz w:val="24"/>
                <w:szCs w:val="24"/>
              </w:rPr>
            </w:pPr>
          </w:p>
        </w:tc>
        <w:tc>
          <w:tcPr>
            <w:tcW w:w="1701" w:type="dxa"/>
          </w:tcPr>
          <w:p w:rsidR="000A0D0B" w:rsidRDefault="000A0D0B" w:rsidP="00D11074">
            <w:pPr>
              <w:rPr>
                <w:sz w:val="24"/>
                <w:szCs w:val="24"/>
              </w:rPr>
            </w:pPr>
          </w:p>
        </w:tc>
        <w:tc>
          <w:tcPr>
            <w:tcW w:w="2126" w:type="dxa"/>
          </w:tcPr>
          <w:p w:rsidR="000A0D0B" w:rsidRDefault="000A0D0B" w:rsidP="00D11074">
            <w:pPr>
              <w:rPr>
                <w:sz w:val="24"/>
                <w:szCs w:val="24"/>
              </w:rPr>
            </w:pPr>
          </w:p>
        </w:tc>
        <w:tc>
          <w:tcPr>
            <w:tcW w:w="1767" w:type="dxa"/>
          </w:tcPr>
          <w:p w:rsidR="000A0D0B" w:rsidRDefault="000A0D0B" w:rsidP="00D11074">
            <w:pPr>
              <w:jc w:val="center"/>
              <w:rPr>
                <w:sz w:val="24"/>
                <w:szCs w:val="24"/>
              </w:rPr>
            </w:pPr>
            <w:r>
              <w:rPr>
                <w:sz w:val="24"/>
                <w:szCs w:val="24"/>
              </w:rPr>
              <w:t>/</w:t>
            </w:r>
          </w:p>
        </w:tc>
        <w:tc>
          <w:tcPr>
            <w:tcW w:w="1635" w:type="dxa"/>
          </w:tcPr>
          <w:p w:rsidR="000A0D0B" w:rsidRDefault="000A0D0B" w:rsidP="00D11074">
            <w:pPr>
              <w:rPr>
                <w:sz w:val="24"/>
                <w:szCs w:val="24"/>
              </w:rPr>
            </w:pPr>
          </w:p>
        </w:tc>
      </w:tr>
    </w:tbl>
    <w:p w:rsidR="000A0D0B" w:rsidRDefault="000A0D0B" w:rsidP="000A0D0B">
      <w:pPr>
        <w:spacing w:before="600" w:after="240"/>
        <w:ind w:firstLine="567"/>
        <w:rPr>
          <w:sz w:val="24"/>
          <w:szCs w:val="24"/>
        </w:rPr>
      </w:pPr>
      <w:r>
        <w:rPr>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0A0D0B" w:rsidTr="00D11074">
        <w:tc>
          <w:tcPr>
            <w:tcW w:w="187" w:type="dxa"/>
            <w:tcBorders>
              <w:top w:val="nil"/>
              <w:left w:val="nil"/>
              <w:bottom w:val="nil"/>
              <w:right w:val="nil"/>
            </w:tcBorders>
            <w:vAlign w:val="bottom"/>
          </w:tcPr>
          <w:p w:rsidR="000A0D0B" w:rsidRDefault="000A0D0B" w:rsidP="00D11074">
            <w:pPr>
              <w:rPr>
                <w:sz w:val="24"/>
                <w:szCs w:val="24"/>
              </w:rPr>
            </w:pPr>
            <w:r>
              <w:rPr>
                <w:sz w:val="24"/>
                <w:szCs w:val="24"/>
              </w:rPr>
              <w:t>“</w:t>
            </w:r>
          </w:p>
        </w:tc>
        <w:tc>
          <w:tcPr>
            <w:tcW w:w="567" w:type="dxa"/>
            <w:tcBorders>
              <w:top w:val="nil"/>
              <w:left w:val="nil"/>
              <w:bottom w:val="single" w:sz="4" w:space="0" w:color="auto"/>
              <w:right w:val="nil"/>
            </w:tcBorders>
            <w:vAlign w:val="bottom"/>
          </w:tcPr>
          <w:p w:rsidR="000A0D0B" w:rsidRDefault="000A0D0B" w:rsidP="00D11074">
            <w:pPr>
              <w:jc w:val="center"/>
              <w:rPr>
                <w:sz w:val="24"/>
                <w:szCs w:val="24"/>
              </w:rPr>
            </w:pPr>
          </w:p>
        </w:tc>
        <w:tc>
          <w:tcPr>
            <w:tcW w:w="284" w:type="dxa"/>
            <w:tcBorders>
              <w:top w:val="nil"/>
              <w:left w:val="nil"/>
              <w:bottom w:val="nil"/>
              <w:right w:val="nil"/>
            </w:tcBorders>
            <w:vAlign w:val="bottom"/>
          </w:tcPr>
          <w:p w:rsidR="000A0D0B" w:rsidRDefault="000A0D0B" w:rsidP="00D11074">
            <w:pPr>
              <w:rPr>
                <w:sz w:val="24"/>
                <w:szCs w:val="24"/>
              </w:rPr>
            </w:pPr>
            <w:r>
              <w:rPr>
                <w:sz w:val="24"/>
                <w:szCs w:val="24"/>
              </w:rPr>
              <w:t>”</w:t>
            </w:r>
          </w:p>
        </w:tc>
        <w:tc>
          <w:tcPr>
            <w:tcW w:w="1842" w:type="dxa"/>
            <w:tcBorders>
              <w:top w:val="nil"/>
              <w:left w:val="nil"/>
              <w:bottom w:val="single" w:sz="4" w:space="0" w:color="auto"/>
              <w:right w:val="nil"/>
            </w:tcBorders>
            <w:vAlign w:val="bottom"/>
          </w:tcPr>
          <w:p w:rsidR="000A0D0B" w:rsidRDefault="000A0D0B" w:rsidP="00D11074">
            <w:pPr>
              <w:jc w:val="center"/>
              <w:rPr>
                <w:sz w:val="24"/>
                <w:szCs w:val="24"/>
              </w:rPr>
            </w:pPr>
          </w:p>
        </w:tc>
        <w:tc>
          <w:tcPr>
            <w:tcW w:w="426" w:type="dxa"/>
            <w:tcBorders>
              <w:top w:val="nil"/>
              <w:left w:val="nil"/>
              <w:bottom w:val="nil"/>
              <w:right w:val="nil"/>
            </w:tcBorders>
            <w:vAlign w:val="bottom"/>
          </w:tcPr>
          <w:p w:rsidR="000A0D0B" w:rsidRDefault="000A0D0B" w:rsidP="00D11074">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A0D0B" w:rsidRDefault="000A0D0B" w:rsidP="00D11074">
            <w:pPr>
              <w:rPr>
                <w:sz w:val="24"/>
                <w:szCs w:val="24"/>
              </w:rPr>
            </w:pPr>
          </w:p>
        </w:tc>
        <w:tc>
          <w:tcPr>
            <w:tcW w:w="405" w:type="dxa"/>
            <w:tcBorders>
              <w:top w:val="nil"/>
              <w:left w:val="nil"/>
              <w:bottom w:val="nil"/>
              <w:right w:val="nil"/>
            </w:tcBorders>
            <w:vAlign w:val="bottom"/>
          </w:tcPr>
          <w:p w:rsidR="000A0D0B" w:rsidRDefault="000A0D0B" w:rsidP="00D11074">
            <w:pPr>
              <w:jc w:val="center"/>
              <w:rPr>
                <w:sz w:val="24"/>
                <w:szCs w:val="24"/>
              </w:rPr>
            </w:pPr>
            <w:proofErr w:type="gramStart"/>
            <w:r>
              <w:rPr>
                <w:sz w:val="24"/>
                <w:szCs w:val="24"/>
              </w:rPr>
              <w:t>г</w:t>
            </w:r>
            <w:proofErr w:type="gramEnd"/>
            <w:r>
              <w:rPr>
                <w:sz w:val="24"/>
                <w:szCs w:val="24"/>
              </w:rPr>
              <w:t>.</w:t>
            </w:r>
          </w:p>
        </w:tc>
        <w:tc>
          <w:tcPr>
            <w:tcW w:w="5923" w:type="dxa"/>
            <w:tcBorders>
              <w:top w:val="nil"/>
              <w:left w:val="nil"/>
              <w:bottom w:val="single" w:sz="4" w:space="0" w:color="auto"/>
              <w:right w:val="nil"/>
            </w:tcBorders>
            <w:vAlign w:val="bottom"/>
          </w:tcPr>
          <w:p w:rsidR="000A0D0B" w:rsidRDefault="000A0D0B" w:rsidP="00D11074">
            <w:pPr>
              <w:jc w:val="center"/>
              <w:rPr>
                <w:sz w:val="24"/>
                <w:szCs w:val="24"/>
              </w:rPr>
            </w:pPr>
          </w:p>
        </w:tc>
      </w:tr>
      <w:tr w:rsidR="000A0D0B" w:rsidTr="00D11074">
        <w:tc>
          <w:tcPr>
            <w:tcW w:w="187" w:type="dxa"/>
            <w:tcBorders>
              <w:top w:val="nil"/>
              <w:left w:val="nil"/>
              <w:bottom w:val="nil"/>
              <w:right w:val="nil"/>
            </w:tcBorders>
          </w:tcPr>
          <w:p w:rsidR="000A0D0B" w:rsidRDefault="000A0D0B" w:rsidP="00D11074"/>
        </w:tc>
        <w:tc>
          <w:tcPr>
            <w:tcW w:w="567" w:type="dxa"/>
            <w:tcBorders>
              <w:top w:val="nil"/>
              <w:left w:val="nil"/>
              <w:bottom w:val="nil"/>
              <w:right w:val="nil"/>
            </w:tcBorders>
          </w:tcPr>
          <w:p w:rsidR="000A0D0B" w:rsidRDefault="000A0D0B" w:rsidP="00D11074"/>
        </w:tc>
        <w:tc>
          <w:tcPr>
            <w:tcW w:w="284" w:type="dxa"/>
            <w:tcBorders>
              <w:top w:val="nil"/>
              <w:left w:val="nil"/>
              <w:bottom w:val="nil"/>
              <w:right w:val="nil"/>
            </w:tcBorders>
          </w:tcPr>
          <w:p w:rsidR="000A0D0B" w:rsidRDefault="000A0D0B" w:rsidP="00D11074"/>
        </w:tc>
        <w:tc>
          <w:tcPr>
            <w:tcW w:w="1842" w:type="dxa"/>
            <w:tcBorders>
              <w:top w:val="nil"/>
              <w:left w:val="nil"/>
              <w:bottom w:val="nil"/>
              <w:right w:val="nil"/>
            </w:tcBorders>
          </w:tcPr>
          <w:p w:rsidR="000A0D0B" w:rsidRDefault="000A0D0B" w:rsidP="00D11074"/>
        </w:tc>
        <w:tc>
          <w:tcPr>
            <w:tcW w:w="426" w:type="dxa"/>
            <w:tcBorders>
              <w:top w:val="nil"/>
              <w:left w:val="nil"/>
              <w:bottom w:val="nil"/>
              <w:right w:val="nil"/>
            </w:tcBorders>
          </w:tcPr>
          <w:p w:rsidR="000A0D0B" w:rsidRDefault="000A0D0B" w:rsidP="00D11074"/>
        </w:tc>
        <w:tc>
          <w:tcPr>
            <w:tcW w:w="317" w:type="dxa"/>
            <w:tcBorders>
              <w:top w:val="nil"/>
              <w:left w:val="nil"/>
              <w:bottom w:val="nil"/>
              <w:right w:val="nil"/>
            </w:tcBorders>
          </w:tcPr>
          <w:p w:rsidR="000A0D0B" w:rsidRDefault="000A0D0B" w:rsidP="00D11074"/>
        </w:tc>
        <w:tc>
          <w:tcPr>
            <w:tcW w:w="405" w:type="dxa"/>
            <w:tcBorders>
              <w:top w:val="nil"/>
              <w:left w:val="nil"/>
              <w:bottom w:val="nil"/>
              <w:right w:val="nil"/>
            </w:tcBorders>
          </w:tcPr>
          <w:p w:rsidR="000A0D0B" w:rsidRDefault="000A0D0B" w:rsidP="00D11074"/>
        </w:tc>
        <w:tc>
          <w:tcPr>
            <w:tcW w:w="5923" w:type="dxa"/>
            <w:tcBorders>
              <w:top w:val="nil"/>
              <w:left w:val="nil"/>
              <w:bottom w:val="nil"/>
              <w:right w:val="nil"/>
            </w:tcBorders>
          </w:tcPr>
          <w:p w:rsidR="000A0D0B" w:rsidRDefault="000A0D0B" w:rsidP="00D11074">
            <w:pPr>
              <w:jc w:val="center"/>
            </w:pPr>
            <w:r>
              <w:t>(подпись лица, представляющего сведения)</w:t>
            </w:r>
          </w:p>
        </w:tc>
      </w:tr>
    </w:tbl>
    <w:p w:rsidR="000A0D0B" w:rsidRDefault="000A0D0B" w:rsidP="000A0D0B">
      <w:pPr>
        <w:spacing w:before="240"/>
        <w:rPr>
          <w:sz w:val="24"/>
          <w:szCs w:val="24"/>
        </w:rPr>
      </w:pPr>
    </w:p>
    <w:p w:rsidR="000A0D0B" w:rsidRDefault="000A0D0B" w:rsidP="000A0D0B">
      <w:pPr>
        <w:pBdr>
          <w:top w:val="single" w:sz="4" w:space="1" w:color="auto"/>
        </w:pBdr>
        <w:jc w:val="center"/>
      </w:pPr>
      <w:r>
        <w:t>(Ф.И.О. и подпись лица, принявшего справку)</w:t>
      </w:r>
    </w:p>
    <w:p w:rsidR="000A0D0B" w:rsidRDefault="000A0D0B" w:rsidP="000A0D0B">
      <w:pPr>
        <w:spacing w:before="600"/>
        <w:rPr>
          <w:sz w:val="24"/>
          <w:szCs w:val="24"/>
        </w:rPr>
      </w:pPr>
    </w:p>
    <w:p w:rsidR="000A0D0B" w:rsidRDefault="000A0D0B" w:rsidP="000A0D0B">
      <w:pPr>
        <w:spacing w:before="600"/>
        <w:rPr>
          <w:sz w:val="24"/>
          <w:szCs w:val="24"/>
        </w:rPr>
      </w:pPr>
    </w:p>
    <w:p w:rsidR="000A0D0B" w:rsidRDefault="000A0D0B" w:rsidP="000A0D0B">
      <w:pPr>
        <w:spacing w:before="600"/>
        <w:rPr>
          <w:sz w:val="24"/>
          <w:szCs w:val="24"/>
        </w:rPr>
      </w:pPr>
    </w:p>
    <w:p w:rsidR="000A0D0B" w:rsidRDefault="000A0D0B" w:rsidP="000A0D0B">
      <w:pPr>
        <w:spacing w:before="600"/>
        <w:rPr>
          <w:sz w:val="24"/>
          <w:szCs w:val="24"/>
        </w:rPr>
      </w:pPr>
    </w:p>
    <w:p w:rsidR="000A0D0B" w:rsidRDefault="000A0D0B" w:rsidP="000A0D0B">
      <w:pPr>
        <w:spacing w:before="600"/>
        <w:rPr>
          <w:sz w:val="24"/>
          <w:szCs w:val="24"/>
        </w:rPr>
      </w:pPr>
      <w:r>
        <w:rPr>
          <w:sz w:val="24"/>
          <w:szCs w:val="24"/>
        </w:rPr>
        <w:t>_________________</w:t>
      </w:r>
    </w:p>
    <w:p w:rsidR="000A0D0B" w:rsidRDefault="000A0D0B" w:rsidP="00891C41">
      <w:pPr>
        <w:pStyle w:val="ConsPlusNormal"/>
        <w:ind w:firstLine="540"/>
        <w:jc w:val="both"/>
      </w:pPr>
      <w:r>
        <w:rPr>
          <w:vertAlign w:val="superscript"/>
        </w:rPr>
        <w:t>1</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0A0D0B" w:rsidRDefault="000A0D0B" w:rsidP="00891C41">
      <w:pPr>
        <w:pStyle w:val="ConsPlusNormal"/>
        <w:ind w:firstLine="540"/>
        <w:jc w:val="both"/>
        <w:rPr>
          <w:rFonts w:ascii="Times New Roman" w:hAnsi="Times New Roman" w:cs="Times New Roman"/>
        </w:rPr>
      </w:pPr>
      <w:r>
        <w:rPr>
          <w:vertAlign w:val="superscript"/>
        </w:rPr>
        <w:t>2</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казывается существо обязательства (заем, кредит и другие).</w:t>
      </w:r>
    </w:p>
    <w:p w:rsidR="000A0D0B" w:rsidRDefault="000A0D0B" w:rsidP="00891C41">
      <w:pPr>
        <w:pStyle w:val="ConsPlusNormal"/>
        <w:ind w:firstLine="540"/>
        <w:jc w:val="both"/>
      </w:pPr>
      <w:r>
        <w:rPr>
          <w:vertAlign w:val="superscript"/>
        </w:rPr>
        <w:t>3</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0A0D0B" w:rsidRDefault="000A0D0B" w:rsidP="00891C41">
      <w:pPr>
        <w:pStyle w:val="ConsPlusNormal"/>
        <w:ind w:firstLine="540"/>
        <w:jc w:val="both"/>
      </w:pPr>
      <w:r>
        <w:rPr>
          <w:vertAlign w:val="superscript"/>
        </w:rPr>
        <w:t>4</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казываются основание возникновения обязательства, а также реквизиты (дата, номер) соответствующего договора или акта.</w:t>
      </w:r>
      <w:bookmarkStart w:id="13" w:name="_GoBack"/>
      <w:bookmarkEnd w:id="13"/>
    </w:p>
    <w:p w:rsidR="000A0D0B" w:rsidRDefault="000A0D0B" w:rsidP="00891C41">
      <w:pPr>
        <w:pStyle w:val="ConsPlusNormal"/>
        <w:ind w:firstLine="540"/>
        <w:jc w:val="both"/>
      </w:pPr>
      <w:r>
        <w:rPr>
          <w:vertAlign w:val="superscript"/>
        </w:rPr>
        <w:t>5</w:t>
      </w:r>
      <w:proofErr w:type="gramStart"/>
      <w:r>
        <w:t> </w:t>
      </w:r>
      <w:r w:rsidRPr="003F47E3">
        <w:rPr>
          <w:rFonts w:ascii="Times New Roman" w:hAnsi="Times New Roman" w:cs="Times New Roman"/>
        </w:rPr>
        <w:t>У</w:t>
      </w:r>
      <w:proofErr w:type="gramEnd"/>
      <w:r w:rsidRPr="003F47E3">
        <w:rPr>
          <w:rFonts w:ascii="Times New Roman" w:hAnsi="Times New Roman" w:cs="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A0D0B" w:rsidRDefault="000A0D0B" w:rsidP="00891C41">
      <w:pPr>
        <w:ind w:firstLine="540"/>
        <w:jc w:val="both"/>
        <w:rPr>
          <w:sz w:val="24"/>
          <w:szCs w:val="24"/>
        </w:rPr>
      </w:pPr>
      <w:r>
        <w:rPr>
          <w:vertAlign w:val="superscript"/>
        </w:rPr>
        <w:t>6</w:t>
      </w:r>
      <w:proofErr w:type="gramStart"/>
      <w:r>
        <w:t> </w:t>
      </w:r>
      <w:r w:rsidRPr="003F47E3">
        <w:t>У</w:t>
      </w:r>
      <w:proofErr w:type="gramEnd"/>
      <w:r w:rsidRPr="003F47E3">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r>
        <w:t>.</w:t>
      </w:r>
    </w:p>
    <w:p w:rsidR="000A0D0B" w:rsidRDefault="000A0D0B">
      <w:pPr>
        <w:rPr>
          <w:sz w:val="24"/>
          <w:szCs w:val="24"/>
        </w:rPr>
      </w:pPr>
    </w:p>
    <w:p w:rsidR="000A0D0B" w:rsidRDefault="000A0D0B">
      <w:pPr>
        <w:rPr>
          <w:sz w:val="24"/>
          <w:szCs w:val="24"/>
        </w:rPr>
      </w:pPr>
    </w:p>
    <w:tbl>
      <w:tblPr>
        <w:tblW w:w="0" w:type="auto"/>
        <w:tblInd w:w="-176" w:type="dxa"/>
        <w:tblLook w:val="04A0" w:firstRow="1" w:lastRow="0" w:firstColumn="1" w:lastColumn="0" w:noHBand="0" w:noVBand="1"/>
      </w:tblPr>
      <w:tblGrid>
        <w:gridCol w:w="989"/>
        <w:gridCol w:w="5361"/>
        <w:gridCol w:w="3821"/>
      </w:tblGrid>
      <w:tr w:rsidR="00D854ED" w:rsidRPr="00B4149E" w:rsidTr="009C03D8">
        <w:tc>
          <w:tcPr>
            <w:tcW w:w="989" w:type="dxa"/>
          </w:tcPr>
          <w:p w:rsidR="00D854ED" w:rsidRPr="00B4149E" w:rsidRDefault="00D854ED" w:rsidP="009C03D8">
            <w:pPr>
              <w:tabs>
                <w:tab w:val="left" w:pos="1080"/>
              </w:tabs>
              <w:jc w:val="both"/>
              <w:rPr>
                <w:color w:val="0000FF"/>
              </w:rPr>
            </w:pPr>
          </w:p>
        </w:tc>
        <w:tc>
          <w:tcPr>
            <w:tcW w:w="5361" w:type="dxa"/>
          </w:tcPr>
          <w:p w:rsidR="00D854ED" w:rsidRPr="00B4149E" w:rsidRDefault="00D854ED" w:rsidP="009C03D8">
            <w:pPr>
              <w:tabs>
                <w:tab w:val="left" w:pos="1080"/>
              </w:tabs>
              <w:jc w:val="both"/>
              <w:rPr>
                <w:color w:val="0000FF"/>
              </w:rPr>
            </w:pPr>
          </w:p>
        </w:tc>
        <w:tc>
          <w:tcPr>
            <w:tcW w:w="3821" w:type="dxa"/>
          </w:tcPr>
          <w:p w:rsidR="00D854ED" w:rsidRPr="00515185" w:rsidRDefault="00D854ED" w:rsidP="009C03D8">
            <w:pPr>
              <w:rPr>
                <w:sz w:val="28"/>
                <w:szCs w:val="28"/>
              </w:rPr>
            </w:pPr>
            <w:r w:rsidRPr="00515185">
              <w:rPr>
                <w:sz w:val="28"/>
                <w:szCs w:val="28"/>
              </w:rPr>
              <w:t xml:space="preserve">Приложение </w:t>
            </w:r>
            <w:r>
              <w:rPr>
                <w:sz w:val="28"/>
                <w:szCs w:val="28"/>
              </w:rPr>
              <w:t xml:space="preserve">№ 7 </w:t>
            </w:r>
            <w:r w:rsidRPr="00515185">
              <w:rPr>
                <w:sz w:val="28"/>
                <w:szCs w:val="28"/>
              </w:rPr>
              <w:t>к приказу Госкорпорации «Росатом»</w:t>
            </w:r>
          </w:p>
          <w:p w:rsidR="00D854ED" w:rsidRPr="00515185" w:rsidRDefault="00D854ED" w:rsidP="009C03D8">
            <w:pPr>
              <w:rPr>
                <w:sz w:val="28"/>
                <w:szCs w:val="28"/>
              </w:rPr>
            </w:pPr>
            <w:r w:rsidRPr="00515185">
              <w:rPr>
                <w:sz w:val="28"/>
                <w:szCs w:val="28"/>
              </w:rPr>
              <w:t>от 25.06.2013 № 1/6</w:t>
            </w:r>
            <w:r>
              <w:rPr>
                <w:sz w:val="28"/>
                <w:szCs w:val="28"/>
              </w:rPr>
              <w:t>7</w:t>
            </w:r>
            <w:r w:rsidRPr="00515185">
              <w:rPr>
                <w:sz w:val="28"/>
                <w:szCs w:val="28"/>
              </w:rPr>
              <w:t>6-П</w:t>
            </w:r>
          </w:p>
        </w:tc>
      </w:tr>
      <w:tr w:rsidR="00C77F52" w:rsidRPr="00C77F52" w:rsidTr="009C03D8">
        <w:tc>
          <w:tcPr>
            <w:tcW w:w="989" w:type="dxa"/>
          </w:tcPr>
          <w:p w:rsidR="00D854ED" w:rsidRPr="00C77F52" w:rsidRDefault="00D854ED" w:rsidP="009C03D8">
            <w:pPr>
              <w:tabs>
                <w:tab w:val="left" w:pos="1080"/>
              </w:tabs>
              <w:jc w:val="both"/>
            </w:pPr>
          </w:p>
        </w:tc>
        <w:tc>
          <w:tcPr>
            <w:tcW w:w="5361" w:type="dxa"/>
          </w:tcPr>
          <w:p w:rsidR="00D854ED" w:rsidRPr="00C77F52" w:rsidRDefault="00D854ED" w:rsidP="009C03D8">
            <w:pPr>
              <w:tabs>
                <w:tab w:val="left" w:pos="1080"/>
              </w:tabs>
              <w:jc w:val="both"/>
            </w:pPr>
          </w:p>
        </w:tc>
        <w:tc>
          <w:tcPr>
            <w:tcW w:w="3821" w:type="dxa"/>
          </w:tcPr>
          <w:p w:rsidR="00D854ED" w:rsidRPr="00C77F52" w:rsidRDefault="00D854ED" w:rsidP="00FB082E">
            <w:pPr>
              <w:tabs>
                <w:tab w:val="left" w:pos="1080"/>
              </w:tabs>
              <w:jc w:val="both"/>
              <w:rPr>
                <w:rFonts w:eastAsia="Times New Roman"/>
                <w:i/>
                <w:sz w:val="28"/>
                <w:szCs w:val="28"/>
              </w:rPr>
            </w:pPr>
            <w:r w:rsidRPr="00C77F52">
              <w:rPr>
                <w:rFonts w:eastAsia="Times New Roman"/>
                <w:i/>
                <w:sz w:val="28"/>
                <w:szCs w:val="28"/>
              </w:rPr>
              <w:t>(</w:t>
            </w:r>
            <w:r w:rsidR="00FB082E" w:rsidRPr="00C77F52">
              <w:rPr>
                <w:i/>
                <w:sz w:val="28"/>
                <w:szCs w:val="28"/>
              </w:rPr>
              <w:t>в редакции приказа Госкорпорации «Росатом» от 18.02.2016 № 1/133-П)</w:t>
            </w:r>
          </w:p>
        </w:tc>
      </w:tr>
      <w:tr w:rsidR="00D854ED" w:rsidRPr="00675FBD" w:rsidTr="009C03D8">
        <w:tc>
          <w:tcPr>
            <w:tcW w:w="989" w:type="dxa"/>
          </w:tcPr>
          <w:p w:rsidR="00D854ED" w:rsidRPr="00675FBD" w:rsidRDefault="00D854ED" w:rsidP="009C03D8">
            <w:pPr>
              <w:rPr>
                <w:color w:val="0000FF"/>
              </w:rPr>
            </w:pPr>
          </w:p>
        </w:tc>
        <w:tc>
          <w:tcPr>
            <w:tcW w:w="5361" w:type="dxa"/>
          </w:tcPr>
          <w:p w:rsidR="00D854ED" w:rsidRPr="00675FBD" w:rsidRDefault="00D854ED" w:rsidP="009C03D8">
            <w:pPr>
              <w:tabs>
                <w:tab w:val="left" w:pos="1080"/>
              </w:tabs>
              <w:jc w:val="both"/>
              <w:rPr>
                <w:color w:val="0000FF"/>
              </w:rPr>
            </w:pPr>
          </w:p>
        </w:tc>
        <w:tc>
          <w:tcPr>
            <w:tcW w:w="3821" w:type="dxa"/>
          </w:tcPr>
          <w:p w:rsidR="00D854ED" w:rsidRPr="00675FBD" w:rsidRDefault="00D854ED" w:rsidP="009C03D8">
            <w:pPr>
              <w:tabs>
                <w:tab w:val="left" w:pos="1080"/>
              </w:tabs>
              <w:jc w:val="both"/>
              <w:rPr>
                <w:color w:val="0000FF"/>
              </w:rPr>
            </w:pPr>
          </w:p>
        </w:tc>
      </w:tr>
    </w:tbl>
    <w:p w:rsidR="00D854ED" w:rsidRDefault="00D854ED" w:rsidP="00D854ED">
      <w:pPr>
        <w:ind w:left="6237"/>
        <w:jc w:val="center"/>
        <w:rPr>
          <w:bCs/>
          <w:sz w:val="28"/>
          <w:szCs w:val="28"/>
        </w:rPr>
      </w:pPr>
    </w:p>
    <w:p w:rsidR="00F348A6" w:rsidRDefault="00F348A6" w:rsidP="00FB082E">
      <w:pPr>
        <w:jc w:val="center"/>
        <w:rPr>
          <w:bCs/>
          <w:sz w:val="28"/>
          <w:szCs w:val="28"/>
        </w:rPr>
      </w:pPr>
    </w:p>
    <w:p w:rsidR="00F348A6" w:rsidRDefault="00F348A6" w:rsidP="00FB082E">
      <w:pPr>
        <w:jc w:val="center"/>
        <w:rPr>
          <w:bCs/>
          <w:sz w:val="28"/>
          <w:szCs w:val="28"/>
        </w:rPr>
      </w:pPr>
    </w:p>
    <w:p w:rsidR="00F348A6" w:rsidRDefault="00F348A6" w:rsidP="00FB082E">
      <w:pPr>
        <w:jc w:val="center"/>
        <w:rPr>
          <w:bCs/>
          <w:sz w:val="28"/>
          <w:szCs w:val="28"/>
        </w:rPr>
      </w:pPr>
    </w:p>
    <w:p w:rsidR="00F348A6" w:rsidRDefault="00F348A6" w:rsidP="00FB082E">
      <w:pPr>
        <w:jc w:val="center"/>
        <w:rPr>
          <w:bCs/>
          <w:sz w:val="28"/>
          <w:szCs w:val="28"/>
        </w:rPr>
      </w:pPr>
    </w:p>
    <w:p w:rsidR="00F348A6" w:rsidRDefault="00F348A6" w:rsidP="00FB082E">
      <w:pPr>
        <w:jc w:val="center"/>
        <w:rPr>
          <w:bCs/>
          <w:sz w:val="28"/>
          <w:szCs w:val="28"/>
        </w:rPr>
      </w:pPr>
    </w:p>
    <w:p w:rsidR="00F348A6" w:rsidRDefault="00F348A6" w:rsidP="00FB082E">
      <w:pPr>
        <w:jc w:val="center"/>
        <w:rPr>
          <w:bCs/>
          <w:sz w:val="28"/>
          <w:szCs w:val="28"/>
        </w:rPr>
      </w:pPr>
    </w:p>
    <w:p w:rsidR="00F348A6" w:rsidRDefault="00F348A6" w:rsidP="00FB082E">
      <w:pPr>
        <w:jc w:val="center"/>
        <w:rPr>
          <w:bCs/>
          <w:sz w:val="28"/>
          <w:szCs w:val="28"/>
        </w:rPr>
      </w:pPr>
    </w:p>
    <w:p w:rsidR="00F348A6" w:rsidRDefault="00F348A6" w:rsidP="00FB082E">
      <w:pPr>
        <w:jc w:val="center"/>
        <w:rPr>
          <w:bCs/>
          <w:sz w:val="28"/>
          <w:szCs w:val="28"/>
        </w:rPr>
      </w:pPr>
    </w:p>
    <w:p w:rsidR="00F348A6" w:rsidRDefault="00F348A6" w:rsidP="00FB082E">
      <w:pPr>
        <w:jc w:val="center"/>
        <w:rPr>
          <w:bCs/>
          <w:sz w:val="28"/>
          <w:szCs w:val="28"/>
        </w:rPr>
      </w:pPr>
    </w:p>
    <w:p w:rsidR="00F348A6" w:rsidRDefault="00F348A6" w:rsidP="00FB082E">
      <w:pPr>
        <w:jc w:val="center"/>
        <w:rPr>
          <w:bCs/>
          <w:sz w:val="28"/>
          <w:szCs w:val="28"/>
        </w:rPr>
      </w:pPr>
    </w:p>
    <w:p w:rsidR="00FB082E" w:rsidRPr="005C585C" w:rsidRDefault="00FB082E" w:rsidP="00FB082E">
      <w:pPr>
        <w:jc w:val="center"/>
        <w:rPr>
          <w:bCs/>
          <w:sz w:val="28"/>
          <w:szCs w:val="28"/>
        </w:rPr>
      </w:pPr>
      <w:r w:rsidRPr="005C585C">
        <w:rPr>
          <w:bCs/>
          <w:sz w:val="28"/>
          <w:szCs w:val="28"/>
        </w:rPr>
        <w:t>ПОЛОЖЕНИЕ</w:t>
      </w:r>
    </w:p>
    <w:p w:rsidR="00FB082E" w:rsidRPr="005C585C" w:rsidRDefault="00FB082E" w:rsidP="00FB082E">
      <w:pPr>
        <w:jc w:val="center"/>
        <w:rPr>
          <w:sz w:val="28"/>
          <w:szCs w:val="28"/>
        </w:rPr>
      </w:pPr>
      <w:r w:rsidRPr="005C585C">
        <w:rPr>
          <w:bCs/>
          <w:sz w:val="28"/>
          <w:szCs w:val="28"/>
        </w:rPr>
        <w:t xml:space="preserve">о порядке осуществления </w:t>
      </w:r>
      <w:proofErr w:type="gramStart"/>
      <w:r w:rsidRPr="005C585C">
        <w:rPr>
          <w:bCs/>
          <w:sz w:val="28"/>
          <w:szCs w:val="28"/>
        </w:rPr>
        <w:t>контроля за</w:t>
      </w:r>
      <w:proofErr w:type="gramEnd"/>
      <w:r w:rsidRPr="005C585C">
        <w:rPr>
          <w:bCs/>
          <w:sz w:val="28"/>
          <w:szCs w:val="28"/>
        </w:rPr>
        <w:t xml:space="preserve"> соответствием расходов </w:t>
      </w:r>
      <w:r w:rsidRPr="005C585C">
        <w:rPr>
          <w:bCs/>
          <w:sz w:val="28"/>
          <w:szCs w:val="28"/>
        </w:rPr>
        <w:br/>
        <w:t xml:space="preserve">работников </w:t>
      </w:r>
      <w:r w:rsidRPr="005C585C">
        <w:rPr>
          <w:sz w:val="28"/>
          <w:szCs w:val="28"/>
        </w:rPr>
        <w:t xml:space="preserve">Госкорпорации «Росатом» </w:t>
      </w:r>
      <w:r w:rsidRPr="005C585C">
        <w:rPr>
          <w:bCs/>
          <w:sz w:val="28"/>
          <w:szCs w:val="28"/>
        </w:rPr>
        <w:t>их доходам</w:t>
      </w:r>
    </w:p>
    <w:p w:rsidR="00FB082E" w:rsidRDefault="00FB082E" w:rsidP="00665C10">
      <w:pPr>
        <w:ind w:firstLine="709"/>
        <w:jc w:val="center"/>
        <w:rPr>
          <w:sz w:val="28"/>
          <w:szCs w:val="28"/>
        </w:rPr>
      </w:pPr>
    </w:p>
    <w:p w:rsidR="00FB082E" w:rsidRDefault="00FB082E"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F348A6" w:rsidRDefault="00F348A6" w:rsidP="00665C10">
      <w:pPr>
        <w:ind w:firstLine="709"/>
        <w:jc w:val="center"/>
        <w:rPr>
          <w:sz w:val="28"/>
          <w:szCs w:val="28"/>
        </w:rPr>
      </w:pPr>
    </w:p>
    <w:p w:rsidR="00665C10" w:rsidRDefault="00665C10" w:rsidP="00665C10">
      <w:pPr>
        <w:ind w:firstLine="709"/>
        <w:jc w:val="center"/>
        <w:rPr>
          <w:sz w:val="28"/>
          <w:szCs w:val="28"/>
        </w:rPr>
      </w:pPr>
    </w:p>
    <w:p w:rsidR="00FB082E" w:rsidRPr="00E92E1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lastRenderedPageBreak/>
        <w:t xml:space="preserve">Положением о порядке осуществления </w:t>
      </w:r>
      <w:proofErr w:type="gramStart"/>
      <w:r w:rsidRPr="005C585C">
        <w:rPr>
          <w:rFonts w:ascii="Times New Roman" w:hAnsi="Times New Roman"/>
          <w:sz w:val="28"/>
          <w:szCs w:val="28"/>
          <w:lang w:eastAsia="ru-RU"/>
        </w:rPr>
        <w:t>контроля за</w:t>
      </w:r>
      <w:proofErr w:type="gramEnd"/>
      <w:r w:rsidRPr="005C585C">
        <w:rPr>
          <w:rFonts w:ascii="Times New Roman" w:hAnsi="Times New Roman"/>
          <w:sz w:val="28"/>
          <w:szCs w:val="28"/>
          <w:lang w:eastAsia="ru-RU"/>
        </w:rPr>
        <w:t xml:space="preserve"> соответствием расходов работников Госкорпорации «Росатом» их доходам </w:t>
      </w:r>
      <w:r w:rsidRPr="005C585C">
        <w:rPr>
          <w:rFonts w:ascii="Times New Roman" w:eastAsiaTheme="minorEastAsia" w:hAnsi="Times New Roman"/>
          <w:sz w:val="28"/>
          <w:szCs w:val="28"/>
          <w:lang w:eastAsia="ru-RU"/>
        </w:rPr>
        <w:t>(далее – Положение)</w:t>
      </w:r>
      <w:r w:rsidRPr="005C585C">
        <w:rPr>
          <w:rFonts w:ascii="Times New Roman" w:hAnsi="Times New Roman"/>
          <w:sz w:val="28"/>
          <w:szCs w:val="28"/>
          <w:lang w:eastAsia="ru-RU"/>
        </w:rPr>
        <w:t xml:space="preserve"> </w:t>
      </w:r>
      <w:r w:rsidRPr="00E92E1C">
        <w:rPr>
          <w:rFonts w:ascii="Times New Roman" w:hAnsi="Times New Roman"/>
          <w:sz w:val="28"/>
          <w:szCs w:val="28"/>
          <w:lang w:eastAsia="ru-RU"/>
        </w:rPr>
        <w:t>определяется порядок осуществления контроля за соответствием расходов работника Госкорпорации «Росатом», расходов его супруги (супруга) и несовершеннолетних детей доходу данного лица и его супруги (супруга) в случаях и порядке, установленных настоящим Положением.</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92E1C">
        <w:rPr>
          <w:rFonts w:ascii="Times New Roman" w:hAnsi="Times New Roman"/>
          <w:sz w:val="28"/>
          <w:szCs w:val="28"/>
          <w:lang w:eastAsia="ru-RU"/>
        </w:rPr>
        <w:t xml:space="preserve">Настоящее Положение устанавливает порядок осуществления </w:t>
      </w:r>
      <w:proofErr w:type="gramStart"/>
      <w:r w:rsidRPr="00E92E1C">
        <w:rPr>
          <w:rFonts w:ascii="Times New Roman" w:hAnsi="Times New Roman"/>
          <w:sz w:val="28"/>
          <w:szCs w:val="28"/>
          <w:lang w:eastAsia="ru-RU"/>
        </w:rPr>
        <w:t>контроля за</w:t>
      </w:r>
      <w:proofErr w:type="gramEnd"/>
      <w:r w:rsidRPr="00E92E1C">
        <w:rPr>
          <w:rFonts w:ascii="Times New Roman" w:hAnsi="Times New Roman"/>
          <w:sz w:val="28"/>
          <w:szCs w:val="28"/>
          <w:lang w:eastAsia="ru-RU"/>
        </w:rPr>
        <w:t xml:space="preserve"> расходами работника, замещающего должность Госкорпорации «Росатом», осуществление полномочий по которой влечет за собой обязанность представлять сведения о своих доходах, об имущес</w:t>
      </w:r>
      <w:r w:rsidRPr="00574539">
        <w:rPr>
          <w:rFonts w:ascii="Times New Roman" w:hAnsi="Times New Roman"/>
          <w:sz w:val="28"/>
          <w:szCs w:val="28"/>
          <w:lang w:eastAsia="ru-RU"/>
        </w:rPr>
        <w:t>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082E" w:rsidRPr="005C585C" w:rsidRDefault="00FB082E" w:rsidP="00FB082E">
      <w:pPr>
        <w:pStyle w:val="ac"/>
        <w:widowControl w:val="0"/>
        <w:autoSpaceDE w:val="0"/>
        <w:autoSpaceDN w:val="0"/>
        <w:adjustRightInd w:val="0"/>
        <w:spacing w:after="0" w:line="240" w:lineRule="auto"/>
        <w:ind w:left="0" w:firstLine="851"/>
        <w:jc w:val="both"/>
        <w:rPr>
          <w:rFonts w:ascii="Times New Roman" w:hAnsi="Times New Roman"/>
          <w:sz w:val="28"/>
          <w:szCs w:val="28"/>
        </w:rPr>
      </w:pPr>
      <w:proofErr w:type="gramStart"/>
      <w:r w:rsidRPr="00574539">
        <w:rPr>
          <w:rFonts w:ascii="Times New Roman" w:hAnsi="Times New Roman"/>
          <w:sz w:val="28"/>
          <w:szCs w:val="28"/>
        </w:rPr>
        <w:t xml:space="preserve">Указанные должности </w:t>
      </w:r>
      <w:r w:rsidRPr="0031028B">
        <w:rPr>
          <w:rFonts w:ascii="Times New Roman" w:hAnsi="Times New Roman"/>
          <w:sz w:val="28"/>
          <w:szCs w:val="28"/>
        </w:rPr>
        <w:t xml:space="preserve">соответствуют перечню должностей </w:t>
      </w:r>
      <w:r w:rsidRPr="0031028B">
        <w:rPr>
          <w:rFonts w:ascii="Times New Roman" w:hAnsi="Times New Roman"/>
          <w:sz w:val="28"/>
          <w:szCs w:val="28"/>
          <w:lang w:eastAsia="ru-RU"/>
        </w:rPr>
        <w:t xml:space="preserve">Госкорпорации «Росатом», </w:t>
      </w:r>
      <w:r w:rsidRPr="0031028B">
        <w:rPr>
          <w:rFonts w:ascii="Times New Roman" w:hAnsi="Times New Roman"/>
          <w:sz w:val="28"/>
          <w:szCs w:val="28"/>
        </w:rPr>
        <w:t>при назначении на которые граждане и при замещении которых работники Госкорпорации «Росатом» обязаны представлять сведения о своих доходах, об имуществе и обязательствах имущественного характера, а также сведения о доходах, об имущ</w:t>
      </w:r>
      <w:r w:rsidRPr="00574539">
        <w:rPr>
          <w:rFonts w:ascii="Times New Roman" w:hAnsi="Times New Roman"/>
          <w:sz w:val="28"/>
          <w:szCs w:val="28"/>
        </w:rPr>
        <w:t>естве и обязательствах имущественного характера своих супруги (супруга) и несовершеннолетних детей, утверждаемому приказом Госкорпорации «Росатом» (далее – Перечень должностей).</w:t>
      </w:r>
      <w:proofErr w:type="gramEnd"/>
    </w:p>
    <w:p w:rsidR="00FB082E" w:rsidRPr="00574539"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5C585C">
        <w:rPr>
          <w:rFonts w:ascii="Times New Roman" w:hAnsi="Times New Roman"/>
          <w:sz w:val="28"/>
          <w:szCs w:val="28"/>
          <w:lang w:eastAsia="ru-RU"/>
        </w:rPr>
        <w:t>Работник, замещающий должность, предусмотренную Перечнем должностей (далее </w:t>
      </w:r>
      <w:r>
        <w:rPr>
          <w:rFonts w:ascii="Times New Roman" w:hAnsi="Times New Roman"/>
          <w:sz w:val="28"/>
          <w:szCs w:val="28"/>
          <w:lang w:eastAsia="ru-RU"/>
        </w:rPr>
        <w:t>–</w:t>
      </w:r>
      <w:r w:rsidRPr="0031028B">
        <w:rPr>
          <w:rFonts w:ascii="Times New Roman" w:hAnsi="Times New Roman"/>
          <w:sz w:val="28"/>
          <w:szCs w:val="28"/>
          <w:lang w:eastAsia="ru-RU"/>
        </w:rPr>
        <w:t> </w:t>
      </w:r>
      <w:r w:rsidRPr="00574539">
        <w:rPr>
          <w:rFonts w:ascii="Times New Roman" w:hAnsi="Times New Roman"/>
          <w:sz w:val="28"/>
          <w:szCs w:val="28"/>
          <w:lang w:eastAsia="ru-RU"/>
        </w:rPr>
        <w:t>работник Госкорпорации «Росатом»),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w:t>
      </w:r>
      <w:proofErr w:type="gramEnd"/>
      <w:r w:rsidRPr="00574539">
        <w:rPr>
          <w:rFonts w:ascii="Times New Roman" w:hAnsi="Times New Roman"/>
          <w:sz w:val="28"/>
          <w:szCs w:val="28"/>
          <w:lang w:eastAsia="ru-RU"/>
        </w:rPr>
        <w:t xml:space="preserve"> календарного года, предшествующего году представления сведений (далее </w:t>
      </w:r>
      <w:r>
        <w:rPr>
          <w:rFonts w:ascii="Times New Roman" w:hAnsi="Times New Roman"/>
          <w:sz w:val="28"/>
          <w:szCs w:val="28"/>
          <w:lang w:eastAsia="ru-RU"/>
        </w:rPr>
        <w:t>–</w:t>
      </w:r>
      <w:r w:rsidRPr="00574539">
        <w:rPr>
          <w:rFonts w:ascii="Times New Roman" w:hAnsi="Times New Roman"/>
          <w:sz w:val="28"/>
          <w:szCs w:val="28"/>
          <w:lang w:eastAsia="ru-RU"/>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установленном приложением №</w:t>
      </w:r>
      <w:r>
        <w:rPr>
          <w:rFonts w:ascii="Times New Roman" w:hAnsi="Times New Roman"/>
          <w:sz w:val="28"/>
          <w:szCs w:val="28"/>
          <w:lang w:eastAsia="ru-RU"/>
        </w:rPr>
        <w:t> </w:t>
      </w:r>
      <w:r w:rsidRPr="00574539">
        <w:rPr>
          <w:rFonts w:ascii="Times New Roman" w:hAnsi="Times New Roman"/>
          <w:sz w:val="28"/>
          <w:szCs w:val="28"/>
          <w:lang w:eastAsia="ru-RU"/>
        </w:rPr>
        <w:t>1 к настоящему приказу.</w:t>
      </w:r>
    </w:p>
    <w:p w:rsidR="00FB082E" w:rsidRPr="00574539"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E92E1C">
        <w:rPr>
          <w:rFonts w:ascii="Times New Roman" w:hAnsi="Times New Roman"/>
          <w:sz w:val="28"/>
          <w:szCs w:val="28"/>
          <w:lang w:eastAsia="ru-RU"/>
        </w:rPr>
        <w:t>Основанием для принятия решения об осуществлении контроля за расходами работника Госкорпорации «Росатом», а также за расходами его супруги (супруга) и несовершеннолетних де</w:t>
      </w:r>
      <w:r w:rsidRPr="0031028B">
        <w:rPr>
          <w:rFonts w:ascii="Times New Roman" w:hAnsi="Times New Roman"/>
          <w:sz w:val="28"/>
          <w:szCs w:val="28"/>
          <w:lang w:eastAsia="ru-RU"/>
        </w:rPr>
        <w:t>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w:t>
      </w:r>
      <w:r w:rsidRPr="005C585C">
        <w:rPr>
          <w:rFonts w:ascii="Times New Roman" w:hAnsi="Times New Roman"/>
          <w:sz w:val="28"/>
          <w:szCs w:val="28"/>
          <w:lang w:eastAsia="ru-RU"/>
        </w:rPr>
        <w:t>ортного средства, ценных бумаг, акций (долей участия, паев</w:t>
      </w:r>
      <w:proofErr w:type="gramEnd"/>
      <w:r w:rsidRPr="005C585C">
        <w:rPr>
          <w:rFonts w:ascii="Times New Roman" w:hAnsi="Times New Roman"/>
          <w:sz w:val="28"/>
          <w:szCs w:val="28"/>
          <w:lang w:eastAsia="ru-RU"/>
        </w:rPr>
        <w:t xml:space="preserve">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FB082E" w:rsidRPr="005C585C" w:rsidRDefault="00FB082E" w:rsidP="00FB082E">
      <w:pPr>
        <w:ind w:firstLine="851"/>
        <w:jc w:val="both"/>
        <w:rPr>
          <w:sz w:val="28"/>
          <w:szCs w:val="28"/>
        </w:rPr>
      </w:pPr>
      <w:r w:rsidRPr="005C585C">
        <w:rPr>
          <w:sz w:val="28"/>
          <w:szCs w:val="28"/>
        </w:rPr>
        <w:t>Указанная информация в письменной форме может быть представлена в установленном порядке:</w:t>
      </w:r>
    </w:p>
    <w:p w:rsidR="00FB082E" w:rsidRPr="005C585C" w:rsidRDefault="00FB082E" w:rsidP="00FB082E">
      <w:pPr>
        <w:pStyle w:val="ac"/>
        <w:numPr>
          <w:ilvl w:val="0"/>
          <w:numId w:val="15"/>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правоохранительными органами, иными государственными органами, органами местного самоуправления, работниками, ответственными за </w:t>
      </w:r>
      <w:r w:rsidRPr="005C585C">
        <w:rPr>
          <w:rFonts w:ascii="Times New Roman" w:hAnsi="Times New Roman"/>
          <w:sz w:val="28"/>
          <w:szCs w:val="28"/>
          <w:lang w:eastAsia="ru-RU"/>
        </w:rPr>
        <w:lastRenderedPageBreak/>
        <w:t>профилактику коррупционных и иных правонарушений и должностными лицами государственных органов, органов местного самоуправления;</w:t>
      </w:r>
    </w:p>
    <w:p w:rsidR="00FB082E" w:rsidRPr="005C585C" w:rsidRDefault="00FB082E" w:rsidP="00FB082E">
      <w:pPr>
        <w:pStyle w:val="ac"/>
        <w:numPr>
          <w:ilvl w:val="0"/>
          <w:numId w:val="15"/>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работниками Госкорпорации «Росатом», ответственными за профилактику коррупционных и иных правонарушений, и иными должностными лицами Госкорпорации «Росатом»;</w:t>
      </w:r>
    </w:p>
    <w:p w:rsidR="00FB082E" w:rsidRPr="00E92E1C" w:rsidRDefault="00FB082E" w:rsidP="00FB082E">
      <w:pPr>
        <w:pStyle w:val="ac"/>
        <w:numPr>
          <w:ilvl w:val="0"/>
          <w:numId w:val="15"/>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B082E" w:rsidRPr="0031028B" w:rsidRDefault="00FB082E" w:rsidP="00FB082E">
      <w:pPr>
        <w:pStyle w:val="ac"/>
        <w:numPr>
          <w:ilvl w:val="0"/>
          <w:numId w:val="15"/>
        </w:numPr>
        <w:tabs>
          <w:tab w:val="left" w:pos="1134"/>
        </w:tabs>
        <w:spacing w:after="0" w:line="240" w:lineRule="auto"/>
        <w:ind w:left="0" w:firstLine="851"/>
        <w:jc w:val="both"/>
        <w:rPr>
          <w:rFonts w:ascii="Times New Roman" w:hAnsi="Times New Roman"/>
          <w:sz w:val="28"/>
          <w:szCs w:val="28"/>
          <w:lang w:eastAsia="ru-RU"/>
        </w:rPr>
      </w:pPr>
      <w:r w:rsidRPr="00E92E1C">
        <w:rPr>
          <w:rFonts w:ascii="Times New Roman" w:hAnsi="Times New Roman"/>
          <w:sz w:val="28"/>
          <w:szCs w:val="28"/>
          <w:lang w:eastAsia="ru-RU"/>
        </w:rPr>
        <w:t>Общественной палатой Российской Федерации;</w:t>
      </w:r>
    </w:p>
    <w:p w:rsidR="00FB082E" w:rsidRPr="00E43381" w:rsidRDefault="00FB082E" w:rsidP="00FB082E">
      <w:pPr>
        <w:pStyle w:val="ac"/>
        <w:numPr>
          <w:ilvl w:val="0"/>
          <w:numId w:val="15"/>
        </w:numPr>
        <w:tabs>
          <w:tab w:val="left" w:pos="1134"/>
        </w:tabs>
        <w:spacing w:after="0" w:line="240" w:lineRule="auto"/>
        <w:ind w:left="0" w:firstLine="851"/>
        <w:jc w:val="both"/>
        <w:rPr>
          <w:rFonts w:ascii="Times New Roman" w:hAnsi="Times New Roman"/>
          <w:sz w:val="28"/>
          <w:szCs w:val="28"/>
          <w:lang w:eastAsia="ru-RU"/>
        </w:rPr>
      </w:pPr>
      <w:r w:rsidRPr="0031028B">
        <w:rPr>
          <w:rFonts w:ascii="Times New Roman" w:hAnsi="Times New Roman"/>
          <w:sz w:val="28"/>
          <w:szCs w:val="28"/>
          <w:lang w:eastAsia="ru-RU"/>
        </w:rPr>
        <w:t>общероссийскими средствами массовой информ</w:t>
      </w:r>
      <w:r w:rsidRPr="00E43381">
        <w:rPr>
          <w:rFonts w:ascii="Times New Roman" w:hAnsi="Times New Roman"/>
          <w:sz w:val="28"/>
          <w:szCs w:val="28"/>
          <w:lang w:eastAsia="ru-RU"/>
        </w:rPr>
        <w:t>ации.</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Информация анонимного характера не может служить основанием для принятия решения об осуществлении </w:t>
      </w:r>
      <w:proofErr w:type="gramStart"/>
      <w:r w:rsidRPr="005C585C">
        <w:rPr>
          <w:rFonts w:ascii="Times New Roman" w:hAnsi="Times New Roman"/>
          <w:sz w:val="28"/>
          <w:szCs w:val="28"/>
          <w:lang w:eastAsia="ru-RU"/>
        </w:rPr>
        <w:t>контроля за</w:t>
      </w:r>
      <w:proofErr w:type="gramEnd"/>
      <w:r w:rsidRPr="005C585C">
        <w:rPr>
          <w:rFonts w:ascii="Times New Roman" w:hAnsi="Times New Roman"/>
          <w:sz w:val="28"/>
          <w:szCs w:val="28"/>
          <w:lang w:eastAsia="ru-RU"/>
        </w:rPr>
        <w:t xml:space="preserve"> расходами работника Госкорпорации «Росатом», а также за расходами его супруги (супруга) и несовершеннолетних детей.</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5C585C">
        <w:rPr>
          <w:rFonts w:ascii="Times New Roman" w:hAnsi="Times New Roman"/>
          <w:sz w:val="28"/>
          <w:szCs w:val="28"/>
          <w:lang w:eastAsia="ru-RU"/>
        </w:rPr>
        <w:t>Контроль за</w:t>
      </w:r>
      <w:proofErr w:type="gramEnd"/>
      <w:r w:rsidRPr="005C585C">
        <w:rPr>
          <w:rFonts w:ascii="Times New Roman" w:hAnsi="Times New Roman"/>
          <w:sz w:val="28"/>
          <w:szCs w:val="28"/>
          <w:lang w:eastAsia="ru-RU"/>
        </w:rPr>
        <w:t xml:space="preserve"> расходами работника Госкорпорации «Росатом», а также за расходами его супруги (супруга) и несовершеннолетних детей включает в себя:</w:t>
      </w:r>
    </w:p>
    <w:p w:rsidR="00FB082E" w:rsidRPr="005C585C" w:rsidRDefault="00FB082E" w:rsidP="00FB082E">
      <w:pPr>
        <w:pStyle w:val="ac"/>
        <w:numPr>
          <w:ilvl w:val="0"/>
          <w:numId w:val="16"/>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истребование от данного лица сведений:</w:t>
      </w:r>
    </w:p>
    <w:p w:rsidR="00FB082E" w:rsidRPr="005C585C" w:rsidRDefault="00FB082E" w:rsidP="00FB082E">
      <w:pPr>
        <w:adjustRightInd w:val="0"/>
        <w:ind w:firstLine="851"/>
        <w:jc w:val="both"/>
        <w:rPr>
          <w:sz w:val="28"/>
          <w:szCs w:val="28"/>
        </w:rPr>
      </w:pPr>
      <w:proofErr w:type="gramStart"/>
      <w:r w:rsidRPr="005C585C">
        <w:rPr>
          <w:rFonts w:eastAsiaTheme="minorHAnsi"/>
          <w:sz w:val="28"/>
          <w:szCs w:val="28"/>
          <w:lang w:eastAsia="en-US"/>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w:t>
      </w:r>
      <w:proofErr w:type="gramEnd"/>
      <w:r w:rsidRPr="005C585C">
        <w:rPr>
          <w:rFonts w:eastAsiaTheme="minorHAnsi"/>
          <w:sz w:val="28"/>
          <w:szCs w:val="28"/>
          <w:lang w:eastAsia="en-US"/>
        </w:rPr>
        <w:t xml:space="preserve"> его супруги (супруга) за три последних года, предшествующих отчетному периоду</w:t>
      </w:r>
      <w:r w:rsidRPr="005C585C">
        <w:rPr>
          <w:sz w:val="28"/>
          <w:szCs w:val="28"/>
        </w:rPr>
        <w:t>;</w:t>
      </w:r>
    </w:p>
    <w:p w:rsidR="00FB082E" w:rsidRPr="005C585C" w:rsidRDefault="00FB082E" w:rsidP="00FB082E">
      <w:pPr>
        <w:pStyle w:val="ac"/>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об источниках получения средств, за счет которых совершена сделка, указанная в абзаце втором настоящего подпункта;</w:t>
      </w:r>
    </w:p>
    <w:p w:rsidR="00FB082E" w:rsidRPr="005C585C" w:rsidRDefault="00FB082E" w:rsidP="00FB082E">
      <w:pPr>
        <w:pStyle w:val="ac"/>
        <w:numPr>
          <w:ilvl w:val="0"/>
          <w:numId w:val="16"/>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проверку достоверности и полноты представленных сведений, предусмотренных пунктом 3 настоящего Положения и подпунктом «а» настоящего пункта;</w:t>
      </w:r>
    </w:p>
    <w:p w:rsidR="00FB082E" w:rsidRPr="005C585C" w:rsidRDefault="00FB082E" w:rsidP="00FB082E">
      <w:pPr>
        <w:pStyle w:val="ac"/>
        <w:numPr>
          <w:ilvl w:val="0"/>
          <w:numId w:val="16"/>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определение соответствия расходов данного лица, а также расходов </w:t>
      </w:r>
      <w:r>
        <w:rPr>
          <w:rFonts w:ascii="Times New Roman" w:hAnsi="Times New Roman"/>
          <w:sz w:val="28"/>
          <w:szCs w:val="28"/>
          <w:lang w:eastAsia="ru-RU"/>
        </w:rPr>
        <w:br/>
      </w:r>
      <w:r w:rsidRPr="0031028B">
        <w:rPr>
          <w:rFonts w:ascii="Times New Roman" w:hAnsi="Times New Roman"/>
          <w:sz w:val="28"/>
          <w:szCs w:val="28"/>
          <w:lang w:eastAsia="ru-RU"/>
        </w:rPr>
        <w:t>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w:t>
      </w:r>
      <w:r w:rsidRPr="00E43381">
        <w:rPr>
          <w:rFonts w:ascii="Times New Roman" w:hAnsi="Times New Roman"/>
          <w:sz w:val="28"/>
          <w:szCs w:val="28"/>
          <w:lang w:eastAsia="ru-RU"/>
        </w:rPr>
        <w:t>, акций (долей участия, паев в уставных (складочных) капиталах организаций) их общему доходу.</w:t>
      </w:r>
    </w:p>
    <w:p w:rsidR="00FB082E" w:rsidRPr="00574539"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sidRPr="005C585C">
        <w:rPr>
          <w:rFonts w:ascii="Times New Roman" w:hAnsi="Times New Roman"/>
          <w:sz w:val="28"/>
          <w:szCs w:val="28"/>
          <w:lang w:eastAsia="ru-RU"/>
        </w:rPr>
        <w:t>Контроль за</w:t>
      </w:r>
      <w:proofErr w:type="gramEnd"/>
      <w:r w:rsidRPr="005C585C">
        <w:rPr>
          <w:rFonts w:ascii="Times New Roman" w:hAnsi="Times New Roman"/>
          <w:sz w:val="28"/>
          <w:szCs w:val="28"/>
          <w:lang w:eastAsia="ru-RU"/>
        </w:rPr>
        <w:t xml:space="preserve"> расходами, установленный подпунктом «б» пункта 6 настоящего Положения, осуществляется с учетом соответствующих норм Положения о проверке достоверности и полноты сведений, представляемых гражданами, претендующими на замещение должностей Госкорпорации «Росатом», и работниками Госкорпорации «Росатом», и соблюдения работниками Госкорпорации «Росатом» требований к служебному поведению (приложение №</w:t>
      </w:r>
      <w:r>
        <w:rPr>
          <w:rFonts w:ascii="Times New Roman" w:hAnsi="Times New Roman"/>
          <w:sz w:val="28"/>
          <w:szCs w:val="28"/>
          <w:lang w:eastAsia="ru-RU"/>
        </w:rPr>
        <w:t> </w:t>
      </w:r>
      <w:r w:rsidRPr="005C585C">
        <w:rPr>
          <w:rFonts w:ascii="Times New Roman" w:hAnsi="Times New Roman"/>
          <w:sz w:val="28"/>
          <w:szCs w:val="28"/>
          <w:lang w:eastAsia="ru-RU"/>
        </w:rPr>
        <w:t xml:space="preserve"> 8 к настоящему приказу).</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Генеральный директор Госкорпорации «Росатом» принимает решение об осуществлении </w:t>
      </w:r>
      <w:proofErr w:type="gramStart"/>
      <w:r w:rsidRPr="005C585C">
        <w:rPr>
          <w:rFonts w:ascii="Times New Roman" w:hAnsi="Times New Roman"/>
          <w:sz w:val="28"/>
          <w:szCs w:val="28"/>
          <w:lang w:eastAsia="ru-RU"/>
        </w:rPr>
        <w:t>контроля за</w:t>
      </w:r>
      <w:proofErr w:type="gramEnd"/>
      <w:r w:rsidRPr="005C585C">
        <w:rPr>
          <w:rFonts w:ascii="Times New Roman" w:hAnsi="Times New Roman"/>
          <w:sz w:val="28"/>
          <w:szCs w:val="28"/>
          <w:lang w:eastAsia="ru-RU"/>
        </w:rPr>
        <w:t xml:space="preserve"> расходами работника Госкорпорации «Росатом», замещающего должность Госкорпорации «Росатом», включенную в </w:t>
      </w:r>
      <w:hyperlink r:id="rId15" w:history="1">
        <w:r w:rsidRPr="005C585C">
          <w:rPr>
            <w:rFonts w:ascii="Times New Roman" w:hAnsi="Times New Roman"/>
            <w:sz w:val="28"/>
            <w:szCs w:val="28"/>
            <w:lang w:eastAsia="ru-RU"/>
          </w:rPr>
          <w:t>Перечень</w:t>
        </w:r>
      </w:hyperlink>
      <w:r w:rsidRPr="005C585C">
        <w:rPr>
          <w:rFonts w:ascii="Times New Roman" w:hAnsi="Times New Roman"/>
          <w:sz w:val="28"/>
          <w:szCs w:val="28"/>
          <w:lang w:eastAsia="ru-RU"/>
        </w:rPr>
        <w:t xml:space="preserve"> должностей, а также за расходами его супруги (супруга) и несовершеннолетних детей. Данное решение </w:t>
      </w:r>
      <w:proofErr w:type="gramStart"/>
      <w:r w:rsidRPr="005C585C">
        <w:rPr>
          <w:rFonts w:ascii="Times New Roman" w:hAnsi="Times New Roman"/>
          <w:sz w:val="28"/>
          <w:szCs w:val="28"/>
          <w:lang w:eastAsia="ru-RU"/>
        </w:rPr>
        <w:t>принимается отдельно в отношении каждого такого лица и оформляется</w:t>
      </w:r>
      <w:proofErr w:type="gramEnd"/>
      <w:r w:rsidRPr="005C585C">
        <w:rPr>
          <w:rFonts w:ascii="Times New Roman" w:hAnsi="Times New Roman"/>
          <w:sz w:val="28"/>
          <w:szCs w:val="28"/>
          <w:lang w:eastAsia="ru-RU"/>
        </w:rPr>
        <w:t xml:space="preserve"> в письменной форме. </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5C585C">
        <w:rPr>
          <w:rFonts w:ascii="Times New Roman" w:hAnsi="Times New Roman"/>
          <w:sz w:val="28"/>
          <w:szCs w:val="28"/>
          <w:lang w:eastAsia="ru-RU"/>
        </w:rPr>
        <w:lastRenderedPageBreak/>
        <w:t>Контроль за</w:t>
      </w:r>
      <w:proofErr w:type="gramEnd"/>
      <w:r w:rsidRPr="005C585C">
        <w:rPr>
          <w:rFonts w:ascii="Times New Roman" w:hAnsi="Times New Roman"/>
          <w:sz w:val="28"/>
          <w:szCs w:val="28"/>
          <w:lang w:eastAsia="ru-RU"/>
        </w:rPr>
        <w:t xml:space="preserve"> расходами работников Госкорпорации «Росатом», а также за расходами их супруг (супругов) и несовершеннолетних детей, осуществляется Департаментом защиты активов Госкорпорации «Росатом».</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Директор Департамента защиты активов Госкорпорации «Росатом» не позднее чем ч</w:t>
      </w:r>
      <w:r w:rsidRPr="00E92E1C">
        <w:rPr>
          <w:rFonts w:ascii="Times New Roman" w:hAnsi="Times New Roman"/>
          <w:sz w:val="28"/>
          <w:szCs w:val="28"/>
          <w:lang w:eastAsia="ru-RU"/>
        </w:rPr>
        <w:t xml:space="preserve">ерез два рабочих дня со дня получения решения об осуществлении контроля за расходами работника Госкорпорации «Росатом», а также за расходами его супруги (супруга) и несовершеннолетних детей обязан уведомить работника Госкорпорации «Росатом» в письменной форме о принятом решении </w:t>
      </w:r>
      <w:proofErr w:type="gramStart"/>
      <w:r w:rsidRPr="00E92E1C">
        <w:rPr>
          <w:rFonts w:ascii="Times New Roman" w:hAnsi="Times New Roman"/>
          <w:sz w:val="28"/>
          <w:szCs w:val="28"/>
          <w:lang w:eastAsia="ru-RU"/>
        </w:rPr>
        <w:t>и</w:t>
      </w:r>
      <w:proofErr w:type="gramEnd"/>
      <w:r w:rsidRPr="00E92E1C">
        <w:rPr>
          <w:rFonts w:ascii="Times New Roman" w:hAnsi="Times New Roman"/>
          <w:sz w:val="28"/>
          <w:szCs w:val="28"/>
          <w:lang w:eastAsia="ru-RU"/>
        </w:rPr>
        <w:t xml:space="preserve"> о необходимости представить сведения, предусмотренные пунктом 6 настоящего Положения. В уведомлении должна содержаться информация о порядке представления и проверки достоверности и полноты этих сведений. </w:t>
      </w:r>
      <w:proofErr w:type="gramStart"/>
      <w:r w:rsidRPr="00E92E1C">
        <w:rPr>
          <w:rFonts w:ascii="Times New Roman" w:hAnsi="Times New Roman"/>
          <w:sz w:val="28"/>
          <w:szCs w:val="28"/>
          <w:lang w:eastAsia="ru-RU"/>
        </w:rPr>
        <w:t>В случае если работник Госк</w:t>
      </w:r>
      <w:r w:rsidRPr="0031028B">
        <w:rPr>
          <w:rFonts w:ascii="Times New Roman" w:hAnsi="Times New Roman"/>
          <w:sz w:val="28"/>
          <w:szCs w:val="28"/>
          <w:lang w:eastAsia="ru-RU"/>
        </w:rPr>
        <w:t xml:space="preserve">орпорации «Росатом» обратился с ходатайством в соответствии с подпунктом «в» </w:t>
      </w:r>
      <w:r w:rsidRPr="00E43381">
        <w:rPr>
          <w:rFonts w:ascii="Times New Roman" w:hAnsi="Times New Roman"/>
          <w:sz w:val="28"/>
          <w:szCs w:val="28"/>
          <w:lang w:eastAsia="ru-RU"/>
        </w:rPr>
        <w:t>пункта 12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w:t>
      </w:r>
      <w:r w:rsidRPr="005C585C">
        <w:rPr>
          <w:rFonts w:ascii="Times New Roman" w:hAnsi="Times New Roman"/>
          <w:sz w:val="28"/>
          <w:szCs w:val="28"/>
          <w:lang w:eastAsia="ru-RU"/>
        </w:rPr>
        <w:t>ицом) проводится беседа, в ходе которой должны быть даны разъяснения по интересующим его вопросам.</w:t>
      </w:r>
      <w:proofErr w:type="gramEnd"/>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Работник Госкорпорации «Росатом» в связи с осуществлением </w:t>
      </w:r>
      <w:proofErr w:type="gramStart"/>
      <w:r w:rsidRPr="0031028B">
        <w:rPr>
          <w:rFonts w:ascii="Times New Roman" w:hAnsi="Times New Roman"/>
          <w:sz w:val="28"/>
          <w:szCs w:val="28"/>
          <w:lang w:eastAsia="ru-RU"/>
        </w:rPr>
        <w:t>контроля за</w:t>
      </w:r>
      <w:proofErr w:type="gramEnd"/>
      <w:r w:rsidRPr="0031028B">
        <w:rPr>
          <w:rFonts w:ascii="Times New Roman" w:hAnsi="Times New Roman"/>
          <w:sz w:val="28"/>
          <w:szCs w:val="28"/>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подпунктом </w:t>
      </w:r>
      <w:r w:rsidRPr="005C585C">
        <w:rPr>
          <w:rFonts w:ascii="Times New Roman" w:hAnsi="Times New Roman"/>
          <w:sz w:val="28"/>
          <w:szCs w:val="28"/>
          <w:lang w:eastAsia="ru-RU"/>
        </w:rPr>
        <w:t>«а» пункта 6 настоящего Положения. Указанные сведения представляются работником Госкорпорации «Росатом» в течение 15 рабочих дней с даты их истребования.</w:t>
      </w:r>
    </w:p>
    <w:p w:rsidR="00FB082E" w:rsidRPr="0031028B"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Работник Госкорпорации «Росатом» в связи с осуществлением </w:t>
      </w:r>
      <w:proofErr w:type="gramStart"/>
      <w:r w:rsidRPr="0031028B">
        <w:rPr>
          <w:rFonts w:ascii="Times New Roman" w:hAnsi="Times New Roman"/>
          <w:sz w:val="28"/>
          <w:szCs w:val="28"/>
          <w:lang w:eastAsia="ru-RU"/>
        </w:rPr>
        <w:t>контроля за</w:t>
      </w:r>
      <w:proofErr w:type="gramEnd"/>
      <w:r w:rsidRPr="0031028B">
        <w:rPr>
          <w:rFonts w:ascii="Times New Roman" w:hAnsi="Times New Roman"/>
          <w:sz w:val="28"/>
          <w:szCs w:val="28"/>
          <w:lang w:eastAsia="ru-RU"/>
        </w:rPr>
        <w:t xml:space="preserve"> его расходами, а также за расходами его супруги (супруга) и несовершеннолетних детей вправе:</w:t>
      </w:r>
    </w:p>
    <w:p w:rsidR="00FB082E" w:rsidRPr="005C585C" w:rsidRDefault="00FB082E" w:rsidP="00FB082E">
      <w:pPr>
        <w:pStyle w:val="ac"/>
        <w:numPr>
          <w:ilvl w:val="0"/>
          <w:numId w:val="17"/>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давать пояснения в письменной форме:</w:t>
      </w:r>
    </w:p>
    <w:p w:rsidR="00FB082E" w:rsidRPr="005C585C" w:rsidRDefault="00FB082E" w:rsidP="00FB082E">
      <w:pPr>
        <w:pStyle w:val="ac"/>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в связи с истребованием сведений, предусмотренных подпунктом «а» пункта 6 настоящего Положения;</w:t>
      </w:r>
    </w:p>
    <w:p w:rsidR="00FB082E" w:rsidRPr="005C585C" w:rsidRDefault="00FB082E" w:rsidP="00FB082E">
      <w:pPr>
        <w:pStyle w:val="ac"/>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в ходе проверки достоверности и полноты сведений, предусмотренных пунктом 3 и подпунктом «а» пункта 6 настоящего Положения, и по ее результатам;</w:t>
      </w:r>
    </w:p>
    <w:p w:rsidR="00FB082E" w:rsidRPr="005C585C" w:rsidRDefault="00FB082E" w:rsidP="00FB082E">
      <w:pPr>
        <w:pStyle w:val="ac"/>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об источниках получения средств, за счет которых им, его супругой (супругом) и (или) несовершеннолетними детьми совершена сделка, указанная в абзаце втором подпункта «а» пункта 6 настоящего Положения;</w:t>
      </w:r>
    </w:p>
    <w:p w:rsidR="00FB082E" w:rsidRPr="005C585C" w:rsidRDefault="00FB082E" w:rsidP="00FB082E">
      <w:pPr>
        <w:pStyle w:val="ac"/>
        <w:numPr>
          <w:ilvl w:val="0"/>
          <w:numId w:val="17"/>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представлять дополнительные материалы и давать по ним пояснения в письменной форме;</w:t>
      </w:r>
    </w:p>
    <w:p w:rsidR="00FB082E" w:rsidRPr="005C585C" w:rsidRDefault="00FB082E" w:rsidP="00FB082E">
      <w:pPr>
        <w:pStyle w:val="ac"/>
        <w:numPr>
          <w:ilvl w:val="0"/>
          <w:numId w:val="17"/>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обращаться с ходатайством в Департамент защиты активов Госкорпорации «Росатом» о проведении с ним беседы по вопросам, связанным с осуществлением </w:t>
      </w:r>
      <w:proofErr w:type="gramStart"/>
      <w:r w:rsidRPr="005C585C">
        <w:rPr>
          <w:rFonts w:ascii="Times New Roman" w:hAnsi="Times New Roman"/>
          <w:sz w:val="28"/>
          <w:szCs w:val="28"/>
          <w:lang w:eastAsia="ru-RU"/>
        </w:rPr>
        <w:t>контроля за</w:t>
      </w:r>
      <w:proofErr w:type="gramEnd"/>
      <w:r w:rsidRPr="005C585C">
        <w:rPr>
          <w:rFonts w:ascii="Times New Roman" w:hAnsi="Times New Roman"/>
          <w:sz w:val="28"/>
          <w:szCs w:val="28"/>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Работник Госкорпорации «Росатом» на период осуществления </w:t>
      </w:r>
      <w:proofErr w:type="gramStart"/>
      <w:r w:rsidRPr="005C585C">
        <w:rPr>
          <w:rFonts w:ascii="Times New Roman" w:hAnsi="Times New Roman"/>
          <w:sz w:val="28"/>
          <w:szCs w:val="28"/>
          <w:lang w:eastAsia="ru-RU"/>
        </w:rPr>
        <w:t>контроля за</w:t>
      </w:r>
      <w:proofErr w:type="gramEnd"/>
      <w:r w:rsidRPr="005C585C">
        <w:rPr>
          <w:rFonts w:ascii="Times New Roman" w:hAnsi="Times New Roman"/>
          <w:sz w:val="28"/>
          <w:szCs w:val="28"/>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w:t>
      </w:r>
      <w:r w:rsidRPr="005C585C">
        <w:rPr>
          <w:rFonts w:ascii="Times New Roman" w:hAnsi="Times New Roman"/>
          <w:sz w:val="28"/>
          <w:szCs w:val="28"/>
          <w:lang w:eastAsia="ru-RU"/>
        </w:rPr>
        <w:lastRenderedPageBreak/>
        <w:t xml:space="preserve">осуществлении </w:t>
      </w:r>
      <w:proofErr w:type="gramStart"/>
      <w:r w:rsidRPr="005C585C">
        <w:rPr>
          <w:rFonts w:ascii="Times New Roman" w:hAnsi="Times New Roman"/>
          <w:sz w:val="28"/>
          <w:szCs w:val="28"/>
          <w:lang w:eastAsia="ru-RU"/>
        </w:rPr>
        <w:t>контроля за</w:t>
      </w:r>
      <w:proofErr w:type="gramEnd"/>
      <w:r w:rsidRPr="005C585C">
        <w:rPr>
          <w:rFonts w:ascii="Times New Roman" w:hAnsi="Times New Roman"/>
          <w:sz w:val="28"/>
          <w:szCs w:val="28"/>
          <w:lang w:eastAsia="ru-RU"/>
        </w:rPr>
        <w:t xml:space="preserve"> расходами. На период отстранения от замещаемой должности заработная плата по замещаемой должности сохраняется.</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Работники Департамента защиты активов Госкорпорации «Росатом» при осуществлении </w:t>
      </w:r>
      <w:proofErr w:type="gramStart"/>
      <w:r w:rsidRPr="005C585C">
        <w:rPr>
          <w:rFonts w:ascii="Times New Roman" w:hAnsi="Times New Roman"/>
          <w:sz w:val="28"/>
          <w:szCs w:val="28"/>
          <w:lang w:eastAsia="ru-RU"/>
        </w:rPr>
        <w:t>контроля за</w:t>
      </w:r>
      <w:proofErr w:type="gramEnd"/>
      <w:r w:rsidRPr="005C585C">
        <w:rPr>
          <w:rFonts w:ascii="Times New Roman" w:hAnsi="Times New Roman"/>
          <w:sz w:val="28"/>
          <w:szCs w:val="28"/>
          <w:lang w:eastAsia="ru-RU"/>
        </w:rPr>
        <w:t xml:space="preserve"> расходами работника Госкорпорации «Росатом», а также за расходами его супруги (супруга) и несовершеннолетних детей, обязаны:</w:t>
      </w:r>
    </w:p>
    <w:p w:rsidR="00FB082E" w:rsidRPr="005C585C" w:rsidRDefault="00FB082E" w:rsidP="00FB082E">
      <w:pPr>
        <w:pStyle w:val="ac"/>
        <w:numPr>
          <w:ilvl w:val="0"/>
          <w:numId w:val="18"/>
        </w:numPr>
        <w:tabs>
          <w:tab w:val="left" w:pos="1134"/>
        </w:tabs>
        <w:spacing w:after="0" w:line="240" w:lineRule="auto"/>
        <w:ind w:left="0" w:firstLine="851"/>
        <w:jc w:val="both"/>
        <w:rPr>
          <w:rFonts w:ascii="Times New Roman" w:hAnsi="Times New Roman"/>
          <w:sz w:val="28"/>
          <w:szCs w:val="28"/>
          <w:lang w:eastAsia="ru-RU"/>
        </w:rPr>
      </w:pPr>
      <w:proofErr w:type="gramStart"/>
      <w:r w:rsidRPr="005C585C">
        <w:rPr>
          <w:rFonts w:ascii="Times New Roman" w:hAnsi="Times New Roman"/>
          <w:sz w:val="28"/>
          <w:szCs w:val="28"/>
          <w:lang w:eastAsia="ru-RU"/>
        </w:rPr>
        <w:t>осуществлять анализ поступающих в соответствии с Федеральным законом от 03.12.2012 № 230-ФЗ «О контроле за соответствием расходов лиц, замещающих государственные должности, и иных лиц» и Федеральным законом от 25.12.2008 № 273-ФЗ «О противодействии коррупции» сведений о доходах, расходах, об имуществе и обязательствах имущественного характера работника Госкорпорации «Росатом», его супруги (супруга) и несовершеннолетних детей;</w:t>
      </w:r>
      <w:proofErr w:type="gramEnd"/>
    </w:p>
    <w:p w:rsidR="00FB082E" w:rsidRPr="005C585C" w:rsidRDefault="00FB082E" w:rsidP="00FB082E">
      <w:pPr>
        <w:pStyle w:val="ac"/>
        <w:numPr>
          <w:ilvl w:val="0"/>
          <w:numId w:val="18"/>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принимать сведения, представляемые в соответствии с пунктом 3 настоящего Положения;</w:t>
      </w:r>
    </w:p>
    <w:p w:rsidR="00FB082E" w:rsidRPr="005C585C" w:rsidRDefault="00FB082E" w:rsidP="00FB082E">
      <w:pPr>
        <w:pStyle w:val="ac"/>
        <w:numPr>
          <w:ilvl w:val="0"/>
          <w:numId w:val="18"/>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истребовать от работника Госкорпорации «Росатом» сведения, предусмотренные подпунктом «а» пункта 6 настоящего Положения;</w:t>
      </w:r>
    </w:p>
    <w:p w:rsidR="00FB082E" w:rsidRPr="005C585C" w:rsidRDefault="00FB082E" w:rsidP="00FB082E">
      <w:pPr>
        <w:pStyle w:val="ac"/>
        <w:numPr>
          <w:ilvl w:val="0"/>
          <w:numId w:val="18"/>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провести с работником Госкорпорации «Росатом» беседу в случае поступления ходатайства, предусмотренного подпунктом «в» пункта 12 настоящего Положения.</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Работники Департамента защиты активов Госкорпорации «Росатом» при осуществлении </w:t>
      </w:r>
      <w:proofErr w:type="gramStart"/>
      <w:r w:rsidRPr="005C585C">
        <w:rPr>
          <w:rFonts w:ascii="Times New Roman" w:hAnsi="Times New Roman"/>
          <w:sz w:val="28"/>
          <w:szCs w:val="28"/>
          <w:lang w:eastAsia="ru-RU"/>
        </w:rPr>
        <w:t>контроля за</w:t>
      </w:r>
      <w:proofErr w:type="gramEnd"/>
      <w:r w:rsidRPr="005C585C">
        <w:rPr>
          <w:rFonts w:ascii="Times New Roman" w:hAnsi="Times New Roman"/>
          <w:sz w:val="28"/>
          <w:szCs w:val="28"/>
          <w:lang w:eastAsia="ru-RU"/>
        </w:rPr>
        <w:t xml:space="preserve"> расходами работника Госкорпорации «Росатом», а также за расходами его супруги (супруга) и несовершеннолетних детей, вправе:</w:t>
      </w:r>
    </w:p>
    <w:p w:rsidR="00FB082E" w:rsidRPr="005C585C" w:rsidRDefault="00FB082E" w:rsidP="00FB082E">
      <w:pPr>
        <w:pStyle w:val="ac"/>
        <w:numPr>
          <w:ilvl w:val="0"/>
          <w:numId w:val="19"/>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проводить по своей инициативе беседу с данным работником Госкорпорации «Росатом»;</w:t>
      </w:r>
    </w:p>
    <w:p w:rsidR="00FB082E" w:rsidRPr="005C585C" w:rsidRDefault="00FB082E" w:rsidP="00FB082E">
      <w:pPr>
        <w:pStyle w:val="ac"/>
        <w:numPr>
          <w:ilvl w:val="0"/>
          <w:numId w:val="19"/>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изучать поступившие от данного работника Госкорпорации «Росатом» дополнительные материалы;</w:t>
      </w:r>
    </w:p>
    <w:p w:rsidR="00FB082E" w:rsidRPr="005C585C" w:rsidRDefault="00FB082E" w:rsidP="00FB082E">
      <w:pPr>
        <w:pStyle w:val="ac"/>
        <w:numPr>
          <w:ilvl w:val="0"/>
          <w:numId w:val="19"/>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получать от данного работника Госкорпорации «Росатом» пояснения по представленным им сведениям и материалам;</w:t>
      </w:r>
    </w:p>
    <w:p w:rsidR="00FB082E" w:rsidRPr="005C585C" w:rsidRDefault="00FB082E" w:rsidP="00FB082E">
      <w:pPr>
        <w:pStyle w:val="ac"/>
        <w:numPr>
          <w:ilvl w:val="0"/>
          <w:numId w:val="19"/>
        </w:numPr>
        <w:tabs>
          <w:tab w:val="left" w:pos="1134"/>
        </w:tabs>
        <w:spacing w:after="0" w:line="240" w:lineRule="auto"/>
        <w:ind w:left="0" w:firstLine="851"/>
        <w:jc w:val="both"/>
        <w:rPr>
          <w:rFonts w:ascii="Times New Roman" w:hAnsi="Times New Roman"/>
          <w:sz w:val="28"/>
          <w:szCs w:val="28"/>
          <w:lang w:eastAsia="ru-RU"/>
        </w:rPr>
      </w:pPr>
      <w:proofErr w:type="gramStart"/>
      <w:r w:rsidRPr="005C585C">
        <w:rPr>
          <w:rFonts w:ascii="Times New Roman" w:hAnsi="Times New Roman"/>
          <w:sz w:val="28"/>
          <w:szCs w:val="28"/>
          <w:lang w:eastAsia="ru-RU"/>
        </w:rPr>
        <w:t>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работника Госкорпорации «Росатом», его супруги (супруга) и несовершеннолетних</w:t>
      </w:r>
      <w:proofErr w:type="gramEnd"/>
      <w:r w:rsidRPr="005C585C">
        <w:rPr>
          <w:rFonts w:ascii="Times New Roman" w:hAnsi="Times New Roman"/>
          <w:sz w:val="28"/>
          <w:szCs w:val="28"/>
          <w:lang w:eastAsia="ru-RU"/>
        </w:rPr>
        <w:t xml:space="preserve"> детей, а также об источниках получения расходуемых средств; </w:t>
      </w:r>
    </w:p>
    <w:p w:rsidR="00FB082E" w:rsidRPr="005C585C" w:rsidRDefault="00FB082E" w:rsidP="00FB082E">
      <w:pPr>
        <w:pStyle w:val="ac"/>
        <w:numPr>
          <w:ilvl w:val="0"/>
          <w:numId w:val="19"/>
        </w:numPr>
        <w:tabs>
          <w:tab w:val="left" w:pos="1134"/>
        </w:tabs>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наводить справки у физических лиц и получать от них с их согласия информацию.</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Доклад о результатах осуществления </w:t>
      </w:r>
      <w:proofErr w:type="gramStart"/>
      <w:r w:rsidRPr="005C585C">
        <w:rPr>
          <w:rFonts w:ascii="Times New Roman" w:hAnsi="Times New Roman"/>
          <w:sz w:val="28"/>
          <w:szCs w:val="28"/>
          <w:lang w:eastAsia="ru-RU"/>
        </w:rPr>
        <w:t>контроля за</w:t>
      </w:r>
      <w:proofErr w:type="gramEnd"/>
      <w:r w:rsidRPr="005C585C">
        <w:rPr>
          <w:rFonts w:ascii="Times New Roman" w:hAnsi="Times New Roman"/>
          <w:sz w:val="28"/>
          <w:szCs w:val="28"/>
          <w:lang w:eastAsia="ru-RU"/>
        </w:rPr>
        <w:t xml:space="preserve"> расходами работника Госкорпорации «Росатом», а также за расходами его супруги (супруга) и несовершеннолетних детей представляется директором Департамента защиты активов Госкорпорации «Росатом» генеральному директору Госкорпорации «Росатом».</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Генеральный директор Госкорпорации «Росатом» может предложить Комиссии по соблюдению требований к служебному поведению и урегулированию конфликта интересов Госкорпорации «Росатом» рассмотреть результаты, полученные в ходе осуществления </w:t>
      </w:r>
      <w:proofErr w:type="gramStart"/>
      <w:r w:rsidRPr="005C585C">
        <w:rPr>
          <w:rFonts w:ascii="Times New Roman" w:hAnsi="Times New Roman"/>
          <w:sz w:val="28"/>
          <w:szCs w:val="28"/>
          <w:lang w:eastAsia="ru-RU"/>
        </w:rPr>
        <w:t>контроля за</w:t>
      </w:r>
      <w:proofErr w:type="gramEnd"/>
      <w:r w:rsidRPr="005C585C">
        <w:rPr>
          <w:rFonts w:ascii="Times New Roman" w:hAnsi="Times New Roman"/>
          <w:sz w:val="28"/>
          <w:szCs w:val="28"/>
          <w:lang w:eastAsia="ru-RU"/>
        </w:rPr>
        <w:t xml:space="preserve"> расходами, на ее </w:t>
      </w:r>
      <w:r w:rsidRPr="005C585C">
        <w:rPr>
          <w:rFonts w:ascii="Times New Roman" w:hAnsi="Times New Roman"/>
          <w:sz w:val="28"/>
          <w:szCs w:val="28"/>
          <w:lang w:eastAsia="ru-RU"/>
        </w:rPr>
        <w:lastRenderedPageBreak/>
        <w:t>заседании.</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Работник Госкорпорации «Росатом»,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w:t>
      </w:r>
      <w:proofErr w:type="gramStart"/>
      <w:r w:rsidRPr="005C585C">
        <w:rPr>
          <w:rFonts w:ascii="Times New Roman" w:hAnsi="Times New Roman"/>
          <w:sz w:val="28"/>
          <w:szCs w:val="28"/>
          <w:lang w:eastAsia="ru-RU"/>
        </w:rPr>
        <w:t>тайне</w:t>
      </w:r>
      <w:proofErr w:type="gramEnd"/>
      <w:r w:rsidRPr="005C585C">
        <w:rPr>
          <w:rFonts w:ascii="Times New Roman" w:hAnsi="Times New Roman"/>
          <w:sz w:val="28"/>
          <w:szCs w:val="28"/>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5C585C">
        <w:rPr>
          <w:rFonts w:ascii="Times New Roman" w:hAnsi="Times New Roman"/>
          <w:sz w:val="28"/>
          <w:szCs w:val="28"/>
          <w:lang w:eastAsia="ru-RU"/>
        </w:rPr>
        <w:t>Департамент защиты активов Госкорпорации «Росатом» направляет информацию о результатах, полученных в ходе осуществления контроля за расходами работника Госкорпорации «Росатом», а также за расходами его супруги (супруга) и несовершеннолетних детей, с письменного согласия генерального директора Госкорпорации «Росатом» в органы и организации (их должностным лицам), которые представили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w:t>
      </w:r>
      <w:proofErr w:type="gramEnd"/>
      <w:r w:rsidRPr="005C585C">
        <w:rPr>
          <w:rFonts w:ascii="Times New Roman" w:hAnsi="Times New Roman"/>
          <w:sz w:val="28"/>
          <w:szCs w:val="28"/>
          <w:lang w:eastAsia="ru-RU"/>
        </w:rPr>
        <w:t xml:space="preserve"> тайне и о защите персональных данных и одновременно уведомляют об этом работника Госкорпорации «Росатом».</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5C585C">
        <w:rPr>
          <w:rFonts w:ascii="Times New Roman" w:hAnsi="Times New Roman"/>
          <w:sz w:val="28"/>
          <w:szCs w:val="28"/>
          <w:lang w:eastAsia="ru-RU"/>
        </w:rPr>
        <w:t xml:space="preserve">Невыполнение работником Госкорпорации «Росатом» обязанностей, предусмотренных пунктами 3, 11 настоящего Положения, </w:t>
      </w:r>
      <w:proofErr w:type="gramStart"/>
      <w:r w:rsidRPr="005C585C">
        <w:rPr>
          <w:rFonts w:ascii="Times New Roman" w:hAnsi="Times New Roman"/>
          <w:sz w:val="28"/>
          <w:szCs w:val="28"/>
          <w:lang w:eastAsia="ru-RU"/>
        </w:rPr>
        <w:t>является неисполнением своих трудовых обязанностей и может</w:t>
      </w:r>
      <w:proofErr w:type="gramEnd"/>
      <w:r w:rsidRPr="005C585C">
        <w:rPr>
          <w:rFonts w:ascii="Times New Roman" w:hAnsi="Times New Roman"/>
          <w:sz w:val="28"/>
          <w:szCs w:val="28"/>
          <w:lang w:eastAsia="ru-RU"/>
        </w:rPr>
        <w:t xml:space="preserve"> являться основанием для расторжения трудового договора по инициативе Госкорпорации «Росатом» в соответствии с законодательством Российской Федерации.</w:t>
      </w:r>
    </w:p>
    <w:p w:rsidR="00FB082E" w:rsidRPr="005C585C"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5C585C">
        <w:rPr>
          <w:rFonts w:ascii="Times New Roman" w:hAnsi="Times New Roman"/>
          <w:sz w:val="28"/>
          <w:szCs w:val="28"/>
          <w:lang w:eastAsia="ru-RU"/>
        </w:rPr>
        <w:t>В случае если в ходе осуществления контроля за расходами работника Госкорпорации «Росатом», а также за расходами его супруги (супруга) и несовершеннолетних детей, выявлены обстоятельства, свидетельствующие о несоответствии расходов данного работника Госкорпорации «Росатом»,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генеральным</w:t>
      </w:r>
      <w:proofErr w:type="gramEnd"/>
      <w:r w:rsidRPr="005C585C">
        <w:rPr>
          <w:rFonts w:ascii="Times New Roman" w:hAnsi="Times New Roman"/>
          <w:sz w:val="28"/>
          <w:szCs w:val="28"/>
          <w:lang w:eastAsia="ru-RU"/>
        </w:rPr>
        <w:t xml:space="preserve"> директором Госкорпорации «Росатом» в органы прокуратуры Российской Федерации.</w:t>
      </w:r>
    </w:p>
    <w:p w:rsidR="00FB082E" w:rsidRPr="00497948" w:rsidRDefault="00FB082E" w:rsidP="00FB082E">
      <w:pPr>
        <w:pStyle w:val="ac"/>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sidRPr="00497948">
        <w:rPr>
          <w:rFonts w:ascii="Times New Roman" w:hAnsi="Times New Roman"/>
          <w:sz w:val="28"/>
          <w:szCs w:val="28"/>
        </w:rPr>
        <w:t>В случае если в ходе осуществления контроля за расходами работника Госкорпорации «Росатом»,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генеральным директором Госкорпорации «Росатом» в государственные органы в соответствии с их компетенцией.</w:t>
      </w:r>
      <w:proofErr w:type="gramEnd"/>
    </w:p>
    <w:p w:rsidR="00FB082E" w:rsidRDefault="00FB082E" w:rsidP="00665C10">
      <w:pPr>
        <w:ind w:firstLine="709"/>
        <w:jc w:val="center"/>
        <w:rPr>
          <w:sz w:val="28"/>
          <w:szCs w:val="28"/>
        </w:rPr>
      </w:pPr>
    </w:p>
    <w:p w:rsidR="00FB082E" w:rsidRDefault="00FB082E" w:rsidP="00665C10">
      <w:pPr>
        <w:ind w:firstLine="709"/>
        <w:jc w:val="center"/>
        <w:rPr>
          <w:sz w:val="28"/>
          <w:szCs w:val="28"/>
        </w:rPr>
      </w:pPr>
    </w:p>
    <w:p w:rsidR="00FB082E" w:rsidRDefault="00FB082E" w:rsidP="00665C10">
      <w:pPr>
        <w:ind w:firstLine="709"/>
        <w:jc w:val="center"/>
        <w:rPr>
          <w:sz w:val="28"/>
          <w:szCs w:val="28"/>
        </w:rPr>
      </w:pPr>
    </w:p>
    <w:p w:rsidR="00FB082E" w:rsidRDefault="00FB082E" w:rsidP="00665C10">
      <w:pPr>
        <w:ind w:firstLine="709"/>
        <w:jc w:val="center"/>
        <w:rPr>
          <w:sz w:val="28"/>
          <w:szCs w:val="28"/>
        </w:rPr>
      </w:pPr>
    </w:p>
    <w:p w:rsidR="00FB082E" w:rsidRDefault="00FB082E" w:rsidP="00665C10">
      <w:pPr>
        <w:ind w:firstLine="709"/>
        <w:jc w:val="center"/>
        <w:rPr>
          <w:sz w:val="28"/>
          <w:szCs w:val="28"/>
        </w:rPr>
      </w:pPr>
    </w:p>
    <w:p w:rsidR="00FB082E" w:rsidRDefault="00FB082E" w:rsidP="00665C10">
      <w:pPr>
        <w:ind w:firstLine="709"/>
        <w:jc w:val="center"/>
        <w:rPr>
          <w:sz w:val="28"/>
          <w:szCs w:val="28"/>
        </w:rPr>
      </w:pPr>
    </w:p>
    <w:p w:rsidR="00FB082E" w:rsidRDefault="00FB082E" w:rsidP="00665C10">
      <w:pPr>
        <w:ind w:firstLine="709"/>
        <w:jc w:val="center"/>
        <w:rPr>
          <w:sz w:val="28"/>
          <w:szCs w:val="28"/>
        </w:rPr>
      </w:pPr>
    </w:p>
    <w:p w:rsidR="00FB082E" w:rsidRDefault="00FB082E" w:rsidP="00665C10">
      <w:pPr>
        <w:ind w:firstLine="709"/>
        <w:jc w:val="center"/>
        <w:rPr>
          <w:sz w:val="28"/>
          <w:szCs w:val="28"/>
        </w:rPr>
      </w:pPr>
    </w:p>
    <w:p w:rsidR="00FB082E" w:rsidRDefault="00FB082E" w:rsidP="00665C10">
      <w:pPr>
        <w:ind w:firstLine="709"/>
        <w:jc w:val="center"/>
        <w:rPr>
          <w:sz w:val="28"/>
          <w:szCs w:val="28"/>
        </w:rPr>
      </w:pPr>
    </w:p>
    <w:p w:rsidR="00FB082E" w:rsidRDefault="00FB082E" w:rsidP="00665C10">
      <w:pPr>
        <w:ind w:firstLine="709"/>
        <w:jc w:val="center"/>
        <w:rPr>
          <w:sz w:val="28"/>
          <w:szCs w:val="28"/>
        </w:rPr>
      </w:pPr>
    </w:p>
    <w:p w:rsidR="00FB082E" w:rsidRDefault="00FB082E" w:rsidP="00665C10">
      <w:pPr>
        <w:ind w:firstLine="709"/>
        <w:jc w:val="center"/>
        <w:rPr>
          <w:sz w:val="28"/>
          <w:szCs w:val="28"/>
        </w:rPr>
      </w:pPr>
    </w:p>
    <w:tbl>
      <w:tblPr>
        <w:tblW w:w="0" w:type="auto"/>
        <w:tblInd w:w="-176" w:type="dxa"/>
        <w:tblLook w:val="04A0" w:firstRow="1" w:lastRow="0" w:firstColumn="1" w:lastColumn="0" w:noHBand="0" w:noVBand="1"/>
      </w:tblPr>
      <w:tblGrid>
        <w:gridCol w:w="989"/>
        <w:gridCol w:w="5361"/>
        <w:gridCol w:w="3821"/>
      </w:tblGrid>
      <w:tr w:rsidR="00C77F52" w:rsidRPr="00C77F52" w:rsidTr="00D11074">
        <w:tc>
          <w:tcPr>
            <w:tcW w:w="989" w:type="dxa"/>
          </w:tcPr>
          <w:p w:rsidR="00714C4E" w:rsidRPr="00C77F52" w:rsidRDefault="00714C4E" w:rsidP="00D11074">
            <w:pPr>
              <w:tabs>
                <w:tab w:val="left" w:pos="1080"/>
              </w:tabs>
              <w:jc w:val="both"/>
            </w:pPr>
          </w:p>
        </w:tc>
        <w:tc>
          <w:tcPr>
            <w:tcW w:w="5361" w:type="dxa"/>
          </w:tcPr>
          <w:p w:rsidR="00714C4E" w:rsidRPr="00C77F52" w:rsidRDefault="00714C4E" w:rsidP="00D11074">
            <w:pPr>
              <w:tabs>
                <w:tab w:val="left" w:pos="1080"/>
              </w:tabs>
              <w:jc w:val="both"/>
            </w:pPr>
          </w:p>
        </w:tc>
        <w:tc>
          <w:tcPr>
            <w:tcW w:w="3821" w:type="dxa"/>
          </w:tcPr>
          <w:p w:rsidR="00714C4E" w:rsidRPr="00C77F52" w:rsidRDefault="00714C4E" w:rsidP="00D11074">
            <w:pPr>
              <w:rPr>
                <w:sz w:val="28"/>
                <w:szCs w:val="28"/>
              </w:rPr>
            </w:pPr>
            <w:r w:rsidRPr="00C77F52">
              <w:rPr>
                <w:sz w:val="28"/>
                <w:szCs w:val="28"/>
              </w:rPr>
              <w:t>Приложение № 8 к приказу Госкорпорации «Росатом»</w:t>
            </w:r>
          </w:p>
          <w:p w:rsidR="00714C4E" w:rsidRPr="00C77F52" w:rsidRDefault="00714C4E" w:rsidP="00D11074">
            <w:pPr>
              <w:rPr>
                <w:sz w:val="28"/>
                <w:szCs w:val="28"/>
              </w:rPr>
            </w:pPr>
            <w:r w:rsidRPr="00C77F52">
              <w:rPr>
                <w:sz w:val="28"/>
                <w:szCs w:val="28"/>
              </w:rPr>
              <w:t>от 25.06.2013 № 1/676-П</w:t>
            </w:r>
          </w:p>
        </w:tc>
      </w:tr>
      <w:tr w:rsidR="00C77F52" w:rsidRPr="00C77F52" w:rsidTr="00D11074">
        <w:tc>
          <w:tcPr>
            <w:tcW w:w="989" w:type="dxa"/>
          </w:tcPr>
          <w:p w:rsidR="00714C4E" w:rsidRPr="00C77F52" w:rsidRDefault="00714C4E" w:rsidP="00D11074">
            <w:pPr>
              <w:tabs>
                <w:tab w:val="left" w:pos="1080"/>
              </w:tabs>
              <w:jc w:val="both"/>
            </w:pPr>
          </w:p>
        </w:tc>
        <w:tc>
          <w:tcPr>
            <w:tcW w:w="5361" w:type="dxa"/>
          </w:tcPr>
          <w:p w:rsidR="00714C4E" w:rsidRPr="00C77F52" w:rsidRDefault="00714C4E" w:rsidP="00D11074">
            <w:pPr>
              <w:tabs>
                <w:tab w:val="left" w:pos="1080"/>
              </w:tabs>
              <w:jc w:val="both"/>
            </w:pPr>
          </w:p>
        </w:tc>
        <w:tc>
          <w:tcPr>
            <w:tcW w:w="3821" w:type="dxa"/>
          </w:tcPr>
          <w:p w:rsidR="00714C4E" w:rsidRPr="00C77F52" w:rsidRDefault="00FB082E" w:rsidP="00FB082E">
            <w:pPr>
              <w:tabs>
                <w:tab w:val="left" w:pos="1080"/>
              </w:tabs>
              <w:jc w:val="both"/>
              <w:rPr>
                <w:rFonts w:eastAsia="Times New Roman"/>
                <w:i/>
                <w:sz w:val="28"/>
                <w:szCs w:val="28"/>
              </w:rPr>
            </w:pPr>
            <w:r w:rsidRPr="00C77F52">
              <w:rPr>
                <w:i/>
                <w:sz w:val="28"/>
                <w:szCs w:val="28"/>
              </w:rPr>
              <w:t>(в редакции приказа Госкорпорации «Росатом» от 18.02.2016 № 1/133-П)</w:t>
            </w:r>
          </w:p>
        </w:tc>
      </w:tr>
    </w:tbl>
    <w:p w:rsidR="00714C4E" w:rsidRDefault="00714C4E" w:rsidP="00D854ED">
      <w:pPr>
        <w:ind w:left="6237"/>
        <w:rPr>
          <w:sz w:val="28"/>
          <w:szCs w:val="28"/>
        </w:rPr>
      </w:pPr>
    </w:p>
    <w:p w:rsidR="00714C4E" w:rsidRDefault="00714C4E" w:rsidP="00D854ED">
      <w:pPr>
        <w:ind w:left="6237"/>
        <w:rPr>
          <w:sz w:val="28"/>
          <w:szCs w:val="28"/>
        </w:rPr>
      </w:pPr>
    </w:p>
    <w:p w:rsidR="00F348A6" w:rsidRDefault="00F348A6" w:rsidP="00D854ED">
      <w:pPr>
        <w:ind w:left="6237"/>
        <w:rPr>
          <w:sz w:val="28"/>
          <w:szCs w:val="28"/>
        </w:rPr>
      </w:pPr>
    </w:p>
    <w:p w:rsidR="00F348A6" w:rsidRDefault="00F348A6" w:rsidP="00D854ED">
      <w:pPr>
        <w:ind w:left="6237"/>
        <w:rPr>
          <w:sz w:val="28"/>
          <w:szCs w:val="28"/>
        </w:rPr>
      </w:pPr>
    </w:p>
    <w:p w:rsidR="00F348A6" w:rsidRDefault="00F348A6" w:rsidP="00D854ED">
      <w:pPr>
        <w:ind w:left="6237"/>
        <w:rPr>
          <w:sz w:val="28"/>
          <w:szCs w:val="28"/>
        </w:rPr>
      </w:pPr>
    </w:p>
    <w:p w:rsidR="00F348A6" w:rsidRDefault="00F348A6" w:rsidP="00D854ED">
      <w:pPr>
        <w:ind w:left="6237"/>
        <w:rPr>
          <w:sz w:val="28"/>
          <w:szCs w:val="28"/>
        </w:rPr>
      </w:pPr>
    </w:p>
    <w:p w:rsidR="00F348A6" w:rsidRDefault="00F348A6" w:rsidP="00D854ED">
      <w:pPr>
        <w:ind w:left="6237"/>
        <w:rPr>
          <w:sz w:val="28"/>
          <w:szCs w:val="28"/>
        </w:rPr>
      </w:pPr>
    </w:p>
    <w:p w:rsidR="00F348A6" w:rsidRDefault="00F348A6" w:rsidP="00D854ED">
      <w:pPr>
        <w:ind w:left="6237"/>
        <w:rPr>
          <w:sz w:val="28"/>
          <w:szCs w:val="28"/>
        </w:rPr>
      </w:pPr>
    </w:p>
    <w:p w:rsidR="00F348A6" w:rsidRDefault="00F348A6" w:rsidP="00D854ED">
      <w:pPr>
        <w:ind w:left="6237"/>
        <w:rPr>
          <w:sz w:val="28"/>
          <w:szCs w:val="28"/>
        </w:rPr>
      </w:pPr>
    </w:p>
    <w:p w:rsidR="00F348A6" w:rsidRDefault="00F348A6" w:rsidP="00D854ED">
      <w:pPr>
        <w:ind w:left="6237"/>
        <w:rPr>
          <w:sz w:val="28"/>
          <w:szCs w:val="28"/>
        </w:rPr>
      </w:pPr>
    </w:p>
    <w:p w:rsidR="00F348A6" w:rsidRDefault="00F348A6" w:rsidP="00D854ED">
      <w:pPr>
        <w:ind w:left="6237"/>
        <w:rPr>
          <w:sz w:val="28"/>
          <w:szCs w:val="28"/>
        </w:rPr>
      </w:pPr>
    </w:p>
    <w:p w:rsidR="00FB082E" w:rsidRPr="00C76F08" w:rsidRDefault="00FB082E" w:rsidP="00FB082E">
      <w:pPr>
        <w:jc w:val="center"/>
        <w:rPr>
          <w:sz w:val="28"/>
          <w:szCs w:val="28"/>
        </w:rPr>
      </w:pPr>
      <w:r w:rsidRPr="00C76F08">
        <w:rPr>
          <w:sz w:val="28"/>
          <w:szCs w:val="28"/>
        </w:rPr>
        <w:t>ПОЛОЖЕНИЕ</w:t>
      </w:r>
    </w:p>
    <w:p w:rsidR="00FB082E" w:rsidRPr="00C76F08" w:rsidRDefault="00FB082E" w:rsidP="00FB082E">
      <w:pPr>
        <w:jc w:val="center"/>
        <w:rPr>
          <w:sz w:val="28"/>
          <w:szCs w:val="28"/>
        </w:rPr>
      </w:pPr>
      <w:r w:rsidRPr="00C76F08">
        <w:rPr>
          <w:sz w:val="28"/>
          <w:szCs w:val="28"/>
        </w:rPr>
        <w:t>о проверке достоверности и полноты сведений, представляемых гражданами, претендующими на замещение должностей Госкорпорации «Росатом», и работниками Госкорпорации «Росатом», и соблюдения работниками Госкорпорации «Росатом» требований к служебному поведению</w:t>
      </w:r>
    </w:p>
    <w:p w:rsidR="00FB082E" w:rsidRDefault="00FB082E"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348A6" w:rsidRDefault="00F348A6" w:rsidP="00665C10">
      <w:pPr>
        <w:widowControl w:val="0"/>
        <w:adjustRightInd w:val="0"/>
        <w:jc w:val="center"/>
        <w:rPr>
          <w:sz w:val="28"/>
          <w:szCs w:val="28"/>
        </w:rPr>
      </w:pPr>
    </w:p>
    <w:p w:rsidR="00FB082E" w:rsidRDefault="00FB082E" w:rsidP="00665C10">
      <w:pPr>
        <w:widowControl w:val="0"/>
        <w:adjustRightInd w:val="0"/>
        <w:jc w:val="center"/>
        <w:rPr>
          <w:sz w:val="28"/>
          <w:szCs w:val="28"/>
        </w:rPr>
      </w:pP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6F1747">
        <w:rPr>
          <w:rFonts w:ascii="Times New Roman" w:hAnsi="Times New Roman"/>
          <w:sz w:val="28"/>
          <w:szCs w:val="28"/>
        </w:rPr>
        <w:lastRenderedPageBreak/>
        <w:t>Положением о проверке достоверности и полноты сведений, представляемых гражданами, претендующими на замещение должностей Госкорпорации «Росатом», и работниками Госкорпорации «Росатом», и соблюдения работниками Госкорпорации «Росатом» требований к служебному поведению (далее – Положение) определяется порядок осуществления проверки:</w:t>
      </w:r>
    </w:p>
    <w:p w:rsidR="00FB082E" w:rsidRPr="00C76F08" w:rsidRDefault="00FB082E" w:rsidP="00FB082E">
      <w:pPr>
        <w:pStyle w:val="ac"/>
        <w:widowControl w:val="0"/>
        <w:numPr>
          <w:ilvl w:val="0"/>
          <w:numId w:val="22"/>
        </w:numPr>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sidRPr="006F1747">
        <w:rPr>
          <w:rFonts w:ascii="Times New Roman" w:hAnsi="Times New Roman"/>
          <w:sz w:val="28"/>
          <w:szCs w:val="28"/>
        </w:rPr>
        <w:t xml:space="preserve">достоверности и полноты сведений о доходах, об имуществе и обязательствах имущественного характера, представленных в соответствии с Положением </w:t>
      </w:r>
      <w:r w:rsidRPr="006F1747">
        <w:rPr>
          <w:rFonts w:ascii="Times New Roman" w:hAnsi="Times New Roman"/>
          <w:bCs/>
          <w:sz w:val="28"/>
          <w:szCs w:val="28"/>
        </w:rPr>
        <w:t xml:space="preserve">о порядке представления </w:t>
      </w:r>
      <w:r w:rsidRPr="006F1747">
        <w:rPr>
          <w:rFonts w:ascii="Times New Roman" w:hAnsi="Times New Roman"/>
          <w:sz w:val="28"/>
          <w:szCs w:val="28"/>
        </w:rPr>
        <w:t>сведений о доходах, расходах, об имуществе и обязательствах имущественного характера</w:t>
      </w:r>
      <w:r w:rsidRPr="006F1747">
        <w:rPr>
          <w:rFonts w:ascii="Times New Roman" w:hAnsi="Times New Roman"/>
          <w:bCs/>
          <w:sz w:val="28"/>
          <w:szCs w:val="28"/>
        </w:rPr>
        <w:t xml:space="preserve"> гражданами, претендующими на замещение должностей Госкорпорации «Росатом», и работниками Госкорпорации «Росатом», замещающими должности, включенные в </w:t>
      </w:r>
      <w:r w:rsidRPr="006F1747">
        <w:rPr>
          <w:rFonts w:ascii="Times New Roman" w:hAnsi="Times New Roman"/>
          <w:sz w:val="28"/>
          <w:szCs w:val="28"/>
        </w:rPr>
        <w:t>перечень должностей Госкорпорации «Росатом», при назначении на которые граждане и при замещении которых работники обязаны</w:t>
      </w:r>
      <w:proofErr w:type="gramEnd"/>
      <w:r w:rsidRPr="006F1747">
        <w:rPr>
          <w:rFonts w:ascii="Times New Roman" w:hAnsi="Times New Roman"/>
          <w:sz w:val="28"/>
          <w:szCs w:val="28"/>
        </w:rPr>
        <w:t xml:space="preserve"> представлять такие сведения (приложение № 1 к настоящему приказу; далее – Положение о порядке представления сведений):</w:t>
      </w:r>
    </w:p>
    <w:p w:rsidR="00FB082E" w:rsidRPr="00C76F08" w:rsidRDefault="00FB082E" w:rsidP="00FB082E">
      <w:pPr>
        <w:pStyle w:val="ac"/>
        <w:widowControl w:val="0"/>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гражданами, претендующими на замещение должностей Госкорпорации «Росатом» (далее - граждане), на отчетную дату;</w:t>
      </w:r>
    </w:p>
    <w:p w:rsidR="00FB082E" w:rsidRPr="00C76F08" w:rsidRDefault="00FB082E" w:rsidP="00FB082E">
      <w:pPr>
        <w:pStyle w:val="ac"/>
        <w:widowControl w:val="0"/>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работниками Госкорпорации «Росатом» за отчетный период и за два года, предшествующие отчетному периоду;</w:t>
      </w:r>
    </w:p>
    <w:p w:rsidR="00FB082E" w:rsidRPr="00C76F08" w:rsidRDefault="00FB082E" w:rsidP="00FB082E">
      <w:pPr>
        <w:pStyle w:val="ac"/>
        <w:widowControl w:val="0"/>
        <w:numPr>
          <w:ilvl w:val="0"/>
          <w:numId w:val="22"/>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достоверности и полноты сведений о расходах, представленных в соответствии с Положением о порядке представления сведений работниками Госкорпорации «Росатом»;</w:t>
      </w:r>
    </w:p>
    <w:p w:rsidR="00FB082E" w:rsidRPr="00C76F08" w:rsidRDefault="00FB082E" w:rsidP="00FB082E">
      <w:pPr>
        <w:pStyle w:val="ac"/>
        <w:widowControl w:val="0"/>
        <w:numPr>
          <w:ilvl w:val="0"/>
          <w:numId w:val="22"/>
        </w:numPr>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sidRPr="00C76F08">
        <w:rPr>
          <w:rFonts w:ascii="Times New Roman" w:hAnsi="Times New Roman"/>
          <w:sz w:val="28"/>
          <w:szCs w:val="28"/>
        </w:rPr>
        <w:t>соблюдения работниками Госкорпорации «Росатом»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нормативными правовыми актами Российской Федерации (далее – требования к служебному поведению).</w:t>
      </w:r>
      <w:proofErr w:type="gramEnd"/>
    </w:p>
    <w:p w:rsidR="00FB082E" w:rsidRPr="006F1747"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sidRPr="00C76F08">
        <w:rPr>
          <w:rFonts w:ascii="Times New Roman" w:hAnsi="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работником Госкорпорации «Росатом», замещающим должность Госкорпорации «Росатом», не предусмотренную </w:t>
      </w:r>
      <w:hyperlink r:id="rId16" w:history="1">
        <w:r w:rsidRPr="00C76F08">
          <w:rPr>
            <w:rFonts w:ascii="Times New Roman" w:hAnsi="Times New Roman"/>
            <w:sz w:val="28"/>
            <w:szCs w:val="28"/>
          </w:rPr>
          <w:t>Перечнем</w:t>
        </w:r>
      </w:hyperlink>
      <w:r w:rsidRPr="00C76F08">
        <w:rPr>
          <w:rFonts w:ascii="Times New Roman" w:hAnsi="Times New Roman"/>
          <w:sz w:val="28"/>
          <w:szCs w:val="28"/>
        </w:rPr>
        <w:t xml:space="preserve"> должностей, и претендующим на замещение должности Госкорпорации «Росатом»,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Положением о порядке представления сведений.</w:t>
      </w:r>
      <w:proofErr w:type="gramEnd"/>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 xml:space="preserve">Проверка, предусмотренная подпунктом «б» пункта 1 настоящего Положения, осуществляется с учетом Положения о порядке осуществления </w:t>
      </w:r>
      <w:proofErr w:type="gramStart"/>
      <w:r w:rsidRPr="00C76F08">
        <w:rPr>
          <w:rFonts w:ascii="Times New Roman" w:hAnsi="Times New Roman"/>
          <w:sz w:val="28"/>
          <w:szCs w:val="28"/>
        </w:rPr>
        <w:t>контроля за</w:t>
      </w:r>
      <w:proofErr w:type="gramEnd"/>
      <w:r w:rsidRPr="00C76F08">
        <w:rPr>
          <w:rFonts w:ascii="Times New Roman" w:hAnsi="Times New Roman"/>
          <w:sz w:val="28"/>
          <w:szCs w:val="28"/>
        </w:rPr>
        <w:t xml:space="preserve"> соответствием расходов работников Госкорпорации «Росатом» их доходам (приложение № 7 к настоящему приказу).</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Проверка, предусмотренная пунктом 1 настоящего Положения, осуществляется подразделением по профилактике коррупционных и иных правонарушений - Департаментом защиты активов Госкорпорации «Росатом» по решению генерального директора Госкорпорации «Росатом».</w:t>
      </w:r>
    </w:p>
    <w:p w:rsidR="00FB082E" w:rsidRPr="00C76F08" w:rsidRDefault="00FB082E" w:rsidP="00FB082E">
      <w:pPr>
        <w:pStyle w:val="ac"/>
        <w:widowControl w:val="0"/>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Решение принимается отдельно в отношении каждого гражданина или работника Госкорпорации «Росатом» и оформляется в письменной форме.</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lastRenderedPageBreak/>
        <w:t>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FB082E" w:rsidRPr="00C76F08" w:rsidRDefault="00FB082E" w:rsidP="00FB082E">
      <w:pPr>
        <w:pStyle w:val="ac"/>
        <w:widowControl w:val="0"/>
        <w:numPr>
          <w:ilvl w:val="0"/>
          <w:numId w:val="23"/>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правоохранительными органами, иными государственными органами, органами местного самоуправления и их должностными лицами;</w:t>
      </w:r>
    </w:p>
    <w:p w:rsidR="00FB082E" w:rsidRPr="00C76F08" w:rsidRDefault="00FB082E" w:rsidP="00FB082E">
      <w:pPr>
        <w:pStyle w:val="ac"/>
        <w:widowControl w:val="0"/>
        <w:numPr>
          <w:ilvl w:val="0"/>
          <w:numId w:val="23"/>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 xml:space="preserve">подразделением по профилактике коррупционных и иных правонарушений – Департаментом защиты активов Госкорпорации «Росатом»; </w:t>
      </w:r>
    </w:p>
    <w:p w:rsidR="00FB082E" w:rsidRPr="00C76F08" w:rsidRDefault="00FB082E" w:rsidP="00FB082E">
      <w:pPr>
        <w:pStyle w:val="ac"/>
        <w:widowControl w:val="0"/>
        <w:numPr>
          <w:ilvl w:val="0"/>
          <w:numId w:val="23"/>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B082E" w:rsidRPr="00C76F08" w:rsidRDefault="00FB082E" w:rsidP="00FB082E">
      <w:pPr>
        <w:pStyle w:val="ac"/>
        <w:widowControl w:val="0"/>
        <w:numPr>
          <w:ilvl w:val="0"/>
          <w:numId w:val="23"/>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Общественной палатой Российской Федерации;</w:t>
      </w:r>
    </w:p>
    <w:p w:rsidR="00FB082E" w:rsidRPr="00C76F08" w:rsidRDefault="00FB082E" w:rsidP="00FB082E">
      <w:pPr>
        <w:pStyle w:val="ac"/>
        <w:widowControl w:val="0"/>
        <w:numPr>
          <w:ilvl w:val="0"/>
          <w:numId w:val="23"/>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общероссийскими средствами массовой информации;</w:t>
      </w:r>
    </w:p>
    <w:p w:rsidR="00FB082E" w:rsidRPr="00C76F08" w:rsidRDefault="00FB082E" w:rsidP="00FB082E">
      <w:pPr>
        <w:pStyle w:val="ac"/>
        <w:widowControl w:val="0"/>
        <w:numPr>
          <w:ilvl w:val="0"/>
          <w:numId w:val="23"/>
        </w:numPr>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sidRPr="00C76F08">
        <w:rPr>
          <w:rFonts w:ascii="Times New Roman" w:hAnsi="Times New Roman"/>
          <w:sz w:val="28"/>
          <w:szCs w:val="28"/>
        </w:rPr>
        <w:t>Центральным банком Российской Федерации, кредитными организациями, другими российскими организациями и должностными лицами Центрального банка Российской Федерации, а также иностранными банками и международными организациями (только для осуществления проверки соблюдения работниками Госкорпорации «Росатом», которым в соответствии с нормативными актами Госкорпорации «Росатом»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C76F08">
        <w:rPr>
          <w:rFonts w:ascii="Times New Roman" w:hAnsi="Times New Roman"/>
          <w:sz w:val="28"/>
          <w:szCs w:val="28"/>
        </w:rPr>
        <w:t>, владеть и (или) пользоваться иностранными финансовыми инструментами, данного запрета).</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Информация анонимного характера не может служить основанием для проверки.</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Департамент защиты активов Госкорпорации «Росатом» осуществляет проверку:</w:t>
      </w:r>
    </w:p>
    <w:p w:rsidR="00FB082E" w:rsidRPr="00C76F08" w:rsidRDefault="00FB082E" w:rsidP="00FB082E">
      <w:pPr>
        <w:pStyle w:val="ac"/>
        <w:widowControl w:val="0"/>
        <w:numPr>
          <w:ilvl w:val="0"/>
          <w:numId w:val="24"/>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самостоятельно;</w:t>
      </w:r>
    </w:p>
    <w:p w:rsidR="00FB082E" w:rsidRPr="00C76F08" w:rsidRDefault="00FB082E" w:rsidP="00FB082E">
      <w:pPr>
        <w:pStyle w:val="ac"/>
        <w:widowControl w:val="0"/>
        <w:numPr>
          <w:ilvl w:val="0"/>
          <w:numId w:val="24"/>
        </w:numPr>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sidRPr="00C76F08">
        <w:rPr>
          <w:rFonts w:ascii="Times New Roman" w:hAnsi="Times New Roman"/>
          <w:sz w:val="28"/>
          <w:szCs w:val="28"/>
        </w:rPr>
        <w:t>путем направления запросов в установленном порядке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(кроме запросов в налоговые органы и органы, осуществляющие государственную регистрацию прав на недвижимое имущество и сделок с ним, Федеральную службу по финансовому мониторингу), органы местного самоуправления</w:t>
      </w:r>
      <w:proofErr w:type="gramEnd"/>
      <w:r w:rsidRPr="00C76F08">
        <w:rPr>
          <w:rFonts w:ascii="Times New Roman" w:hAnsi="Times New Roman"/>
          <w:sz w:val="28"/>
          <w:szCs w:val="28"/>
        </w:rPr>
        <w:t xml:space="preserve">, </w:t>
      </w:r>
      <w:proofErr w:type="gramStart"/>
      <w:r w:rsidRPr="00C76F08">
        <w:rPr>
          <w:rFonts w:ascii="Times New Roman" w:hAnsi="Times New Roman"/>
          <w:sz w:val="28"/>
          <w:szCs w:val="28"/>
        </w:rPr>
        <w:t>на предприятия, в учреждения, организации (кроме запросов в кредитные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его супруги (супруга) и несовершеннолетних детей, о доходах, расходах, об имуществе и обязательствах имущественного характера работника Госкорпорации «Росатом», его супруги (супруга) и несовершеннолетних детей;</w:t>
      </w:r>
      <w:proofErr w:type="gramEnd"/>
      <w:r w:rsidRPr="00C76F08">
        <w:rPr>
          <w:rFonts w:ascii="Times New Roman" w:hAnsi="Times New Roman"/>
          <w:sz w:val="28"/>
          <w:szCs w:val="28"/>
        </w:rPr>
        <w:t xml:space="preserve"> о соблюдении работником Госкорпорации «Росатом» требований к служебному поведению.</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 xml:space="preserve">При осуществлении проверки, предусмотренной пунктом 8 настоящего Положения, работники Департамента защиты активов Госкорпорации «Росатом» </w:t>
      </w:r>
      <w:r w:rsidRPr="00C76F08">
        <w:rPr>
          <w:rFonts w:ascii="Times New Roman" w:hAnsi="Times New Roman"/>
          <w:sz w:val="28"/>
          <w:szCs w:val="28"/>
        </w:rPr>
        <w:lastRenderedPageBreak/>
        <w:t>вправе:</w:t>
      </w:r>
    </w:p>
    <w:p w:rsidR="00FB082E" w:rsidRPr="00C76F08" w:rsidRDefault="00FB082E" w:rsidP="00FB082E">
      <w:pPr>
        <w:pStyle w:val="ac"/>
        <w:widowControl w:val="0"/>
        <w:numPr>
          <w:ilvl w:val="0"/>
          <w:numId w:val="25"/>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проводить беседу с гражданином или работником Госкорпорации «Росатом»;</w:t>
      </w:r>
    </w:p>
    <w:p w:rsidR="00FB082E" w:rsidRPr="00C76F08" w:rsidRDefault="00FB082E" w:rsidP="00FB082E">
      <w:pPr>
        <w:pStyle w:val="ac"/>
        <w:widowControl w:val="0"/>
        <w:numPr>
          <w:ilvl w:val="0"/>
          <w:numId w:val="25"/>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изучать представленные гражданином или работником Госкорпорации «Росатом» сведения о доходах, расходах, об имуществе и обязательствах имущественного характера и дополнительные материалы;</w:t>
      </w:r>
    </w:p>
    <w:p w:rsidR="00FB082E" w:rsidRPr="00C76F08" w:rsidRDefault="00FB082E" w:rsidP="00FB082E">
      <w:pPr>
        <w:pStyle w:val="ac"/>
        <w:widowControl w:val="0"/>
        <w:numPr>
          <w:ilvl w:val="0"/>
          <w:numId w:val="25"/>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получать от гражданина или работника Госкорпорации «Росатом» пояснения по представленным им сведениям о доходах, расходах, об имуществе и обязательствах имущественного характера и материалам;</w:t>
      </w:r>
    </w:p>
    <w:p w:rsidR="00FB082E" w:rsidRPr="00C76F08" w:rsidRDefault="00FB082E" w:rsidP="00FB082E">
      <w:pPr>
        <w:pStyle w:val="ac"/>
        <w:widowControl w:val="0"/>
        <w:numPr>
          <w:ilvl w:val="0"/>
          <w:numId w:val="25"/>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направлять в установленном порядке запросы, указанные в подпункте «б» пункта 8 настоящего Положения;</w:t>
      </w:r>
    </w:p>
    <w:p w:rsidR="00FB082E" w:rsidRPr="00C76F08" w:rsidRDefault="00FB082E" w:rsidP="00FB082E">
      <w:pPr>
        <w:pStyle w:val="ac"/>
        <w:widowControl w:val="0"/>
        <w:numPr>
          <w:ilvl w:val="0"/>
          <w:numId w:val="25"/>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наводить справки у физических лиц и получать от них информацию с их согласия;</w:t>
      </w:r>
    </w:p>
    <w:p w:rsidR="00FB082E" w:rsidRPr="00C76F08" w:rsidRDefault="00FB082E" w:rsidP="00FB082E">
      <w:pPr>
        <w:pStyle w:val="ac"/>
        <w:widowControl w:val="0"/>
        <w:numPr>
          <w:ilvl w:val="0"/>
          <w:numId w:val="25"/>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осуществлять анализ сведений, представленных гражданином или работником Госкорпорации «Росатом» в соответствии с законодательством Российской Федерации о противодействии коррупции;</w:t>
      </w:r>
    </w:p>
    <w:p w:rsidR="00FB082E" w:rsidRPr="00C76F08" w:rsidRDefault="00FB082E" w:rsidP="00FB082E">
      <w:pPr>
        <w:pStyle w:val="ac"/>
        <w:widowControl w:val="0"/>
        <w:numPr>
          <w:ilvl w:val="0"/>
          <w:numId w:val="25"/>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осуществлять анализ сведений, полученных на основании указанных в подпункте «б» пункта 8 настоящего Положения запросов.</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При осуществлении проверки, предусмотренной пунктом 8 настоящего Положения:</w:t>
      </w:r>
    </w:p>
    <w:p w:rsidR="00FB082E" w:rsidRPr="00C76F08" w:rsidRDefault="00FB082E" w:rsidP="00FB082E">
      <w:pPr>
        <w:widowControl w:val="0"/>
        <w:tabs>
          <w:tab w:val="left" w:pos="1134"/>
        </w:tabs>
        <w:adjustRightInd w:val="0"/>
        <w:ind w:firstLine="851"/>
        <w:jc w:val="both"/>
        <w:rPr>
          <w:rFonts w:eastAsia="Times New Roman"/>
          <w:sz w:val="28"/>
          <w:szCs w:val="28"/>
          <w:lang w:eastAsia="en-US"/>
        </w:rPr>
      </w:pPr>
      <w:r w:rsidRPr="00C76F08">
        <w:rPr>
          <w:sz w:val="28"/>
          <w:szCs w:val="28"/>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r w:rsidRPr="00E61919">
        <w:rPr>
          <w:sz w:val="28"/>
          <w:szCs w:val="28"/>
        </w:rPr>
        <w:t>,</w:t>
      </w:r>
      <w:r w:rsidRPr="00C76F08">
        <w:rPr>
          <w:sz w:val="28"/>
          <w:szCs w:val="28"/>
        </w:rPr>
        <w:t xml:space="preserve"> </w:t>
      </w:r>
      <w:r w:rsidRPr="00C76F08">
        <w:rPr>
          <w:rFonts w:eastAsia="Times New Roman"/>
          <w:sz w:val="28"/>
          <w:szCs w:val="28"/>
          <w:lang w:eastAsia="en-US"/>
        </w:rPr>
        <w:t>направляются генеральным директором Госкорпорации «Росатом»;</w:t>
      </w:r>
    </w:p>
    <w:p w:rsidR="00FB082E" w:rsidRPr="00C76F08" w:rsidRDefault="00FB082E" w:rsidP="00FB082E">
      <w:pPr>
        <w:widowControl w:val="0"/>
        <w:tabs>
          <w:tab w:val="left" w:pos="1134"/>
        </w:tabs>
        <w:adjustRightInd w:val="0"/>
        <w:ind w:firstLine="851"/>
        <w:jc w:val="both"/>
        <w:rPr>
          <w:rFonts w:eastAsia="Times New Roman"/>
          <w:sz w:val="28"/>
          <w:szCs w:val="28"/>
          <w:lang w:eastAsia="en-US"/>
        </w:rPr>
      </w:pPr>
      <w:proofErr w:type="gramStart"/>
      <w:r w:rsidRPr="00C76F08">
        <w:rPr>
          <w:sz w:val="28"/>
          <w:szCs w:val="28"/>
        </w:rPr>
        <w:t>запросы в банки и иные организации иностранных государств (об имеющейся у них информации о наличии у работников Госкорпорации «Росатом», которым в соответствии с нормативными актами Госкорпорации «Росатом»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w:t>
      </w:r>
      <w:proofErr w:type="gramEnd"/>
      <w:r w:rsidRPr="00C76F08">
        <w:rPr>
          <w:sz w:val="28"/>
          <w:szCs w:val="28"/>
        </w:rPr>
        <w:t xml:space="preserve"> и ценностей в иностранных банках, расположенных за пределами территории Российской Федерации, и (или) иностранных финансовых инструментов) направляются в порядке, установленном законодательством</w:t>
      </w:r>
      <w:r w:rsidRPr="00C76F08">
        <w:rPr>
          <w:rFonts w:eastAsia="Times New Roman"/>
          <w:sz w:val="28"/>
          <w:szCs w:val="28"/>
          <w:lang w:eastAsia="en-US"/>
        </w:rPr>
        <w:t>.</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В запросах, предусмотренных подпунктом «б» пункта 8 и пунктом 10 настоящего Положения, указываются:</w:t>
      </w:r>
    </w:p>
    <w:p w:rsidR="00FB082E" w:rsidRPr="00C76F08" w:rsidRDefault="00FB082E" w:rsidP="00FB082E">
      <w:pPr>
        <w:pStyle w:val="ac"/>
        <w:widowControl w:val="0"/>
        <w:numPr>
          <w:ilvl w:val="0"/>
          <w:numId w:val="26"/>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фамилия, имя, отчество руководителя государственного органа или организации, в которые направляется запрос;</w:t>
      </w:r>
    </w:p>
    <w:p w:rsidR="00FB082E" w:rsidRPr="00C76F08" w:rsidRDefault="00FB082E" w:rsidP="00FB082E">
      <w:pPr>
        <w:pStyle w:val="ac"/>
        <w:widowControl w:val="0"/>
        <w:numPr>
          <w:ilvl w:val="0"/>
          <w:numId w:val="26"/>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нормативный правовой акт, на основании которого направляется запрос;</w:t>
      </w:r>
    </w:p>
    <w:p w:rsidR="00FB082E" w:rsidRPr="00C76F08" w:rsidRDefault="00FB082E" w:rsidP="00FB082E">
      <w:pPr>
        <w:pStyle w:val="ac"/>
        <w:widowControl w:val="0"/>
        <w:numPr>
          <w:ilvl w:val="0"/>
          <w:numId w:val="26"/>
        </w:numPr>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sidRPr="00C76F08">
        <w:rPr>
          <w:rFonts w:ascii="Times New Roman" w:hAnsi="Times New Roman"/>
          <w:sz w:val="28"/>
          <w:szCs w:val="28"/>
        </w:rPr>
        <w:t>фамилия, имя, отчество, дата и место рождения, место регистрации, жительства и (или) пребывания, должность и место работы гражданина или работника Госкорпорации «Росатом»,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работника Госкорпорации «Росатом», в отношении которого имеются сведения о несоблюдении им требований к служебному поведению;</w:t>
      </w:r>
      <w:proofErr w:type="gramEnd"/>
    </w:p>
    <w:p w:rsidR="00FB082E" w:rsidRPr="00C76F08" w:rsidRDefault="00FB082E" w:rsidP="00FB082E">
      <w:pPr>
        <w:pStyle w:val="ac"/>
        <w:widowControl w:val="0"/>
        <w:numPr>
          <w:ilvl w:val="0"/>
          <w:numId w:val="26"/>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содержание и объем сведений, подлежащих проверке;</w:t>
      </w:r>
    </w:p>
    <w:p w:rsidR="00FB082E" w:rsidRPr="00C76F08" w:rsidRDefault="00FB082E" w:rsidP="00FB082E">
      <w:pPr>
        <w:pStyle w:val="ac"/>
        <w:widowControl w:val="0"/>
        <w:numPr>
          <w:ilvl w:val="0"/>
          <w:numId w:val="26"/>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срок представления запрашиваемых сведений;</w:t>
      </w:r>
    </w:p>
    <w:p w:rsidR="00FB082E" w:rsidRPr="00C76F08" w:rsidRDefault="00FB082E" w:rsidP="00FB082E">
      <w:pPr>
        <w:pStyle w:val="ac"/>
        <w:widowControl w:val="0"/>
        <w:numPr>
          <w:ilvl w:val="0"/>
          <w:numId w:val="26"/>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lastRenderedPageBreak/>
        <w:t>фамилия, инициалы и номер телефона работника Госкорпорации «Росатом», подготовившего запрос;</w:t>
      </w:r>
    </w:p>
    <w:p w:rsidR="00FB082E" w:rsidRPr="00C76F08" w:rsidRDefault="00FB082E" w:rsidP="00FB082E">
      <w:pPr>
        <w:pStyle w:val="ac"/>
        <w:widowControl w:val="0"/>
        <w:numPr>
          <w:ilvl w:val="0"/>
          <w:numId w:val="26"/>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другие необходимые сведения;</w:t>
      </w:r>
    </w:p>
    <w:p w:rsidR="00FB082E" w:rsidRPr="00C76F08" w:rsidRDefault="00FB082E" w:rsidP="00FB082E">
      <w:pPr>
        <w:pStyle w:val="ac"/>
        <w:widowControl w:val="0"/>
        <w:numPr>
          <w:ilvl w:val="0"/>
          <w:numId w:val="26"/>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при направлении запроса в налоговые органы также указывается идентификационный номер налогоплательщика.</w:t>
      </w:r>
    </w:p>
    <w:p w:rsidR="00FB082E" w:rsidRPr="000531C4"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В запросе о проведении оперативно-разыскных мероприятий помимо сведений, перечисленных в пункте 11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w:t>
      </w:r>
      <w:r>
        <w:rPr>
          <w:rFonts w:ascii="Times New Roman" w:hAnsi="Times New Roman"/>
          <w:sz w:val="28"/>
          <w:szCs w:val="28"/>
        </w:rPr>
        <w:t>а</w:t>
      </w:r>
      <w:r w:rsidRPr="000531C4">
        <w:rPr>
          <w:rFonts w:ascii="Times New Roman" w:hAnsi="Times New Roman"/>
          <w:sz w:val="28"/>
          <w:szCs w:val="28"/>
        </w:rPr>
        <w:t>зыскной деятельности».</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Директор Департамента защиты активов Госкорпорации «Росатом» обеспечивает:</w:t>
      </w:r>
    </w:p>
    <w:p w:rsidR="00FB082E" w:rsidRPr="006F1747" w:rsidRDefault="00FB082E" w:rsidP="00FB082E">
      <w:pPr>
        <w:pStyle w:val="ac"/>
        <w:widowControl w:val="0"/>
        <w:numPr>
          <w:ilvl w:val="0"/>
          <w:numId w:val="27"/>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 xml:space="preserve">уведомление в письменной форме работника Госкорпорации «Росатом» о начале в отношении его проверки и разъяснение ему содержания подпункта «б» настоящего пункта </w:t>
      </w:r>
      <w:r>
        <w:rPr>
          <w:rFonts w:ascii="Times New Roman" w:hAnsi="Times New Roman"/>
          <w:sz w:val="28"/>
          <w:szCs w:val="28"/>
        </w:rPr>
        <w:t>–</w:t>
      </w:r>
      <w:r w:rsidRPr="00C76F08">
        <w:rPr>
          <w:rFonts w:ascii="Times New Roman" w:hAnsi="Times New Roman"/>
          <w:sz w:val="28"/>
          <w:szCs w:val="28"/>
        </w:rPr>
        <w:t xml:space="preserve"> </w:t>
      </w:r>
      <w:r w:rsidRPr="006F1747">
        <w:rPr>
          <w:rFonts w:ascii="Times New Roman" w:hAnsi="Times New Roman"/>
          <w:sz w:val="28"/>
          <w:szCs w:val="28"/>
        </w:rPr>
        <w:t>в течение двух рабочих дней со дня получения соответствующего решения;</w:t>
      </w:r>
    </w:p>
    <w:p w:rsidR="00FB082E" w:rsidRPr="006F1747" w:rsidRDefault="00FB082E" w:rsidP="00FB082E">
      <w:pPr>
        <w:pStyle w:val="ac"/>
        <w:widowControl w:val="0"/>
        <w:numPr>
          <w:ilvl w:val="0"/>
          <w:numId w:val="27"/>
        </w:numPr>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sidRPr="00C76F08">
        <w:rPr>
          <w:rFonts w:ascii="Times New Roman" w:hAnsi="Times New Roman"/>
          <w:sz w:val="28"/>
          <w:szCs w:val="28"/>
        </w:rPr>
        <w:t xml:space="preserve">проведение, в случае обращения работника Госкорпорации «Росатом»,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w:t>
      </w:r>
      <w:r>
        <w:rPr>
          <w:rFonts w:ascii="Times New Roman" w:hAnsi="Times New Roman"/>
          <w:sz w:val="28"/>
          <w:szCs w:val="28"/>
        </w:rPr>
        <w:t>–</w:t>
      </w:r>
      <w:r w:rsidRPr="00C76F08">
        <w:rPr>
          <w:rFonts w:ascii="Times New Roman" w:hAnsi="Times New Roman"/>
          <w:sz w:val="28"/>
          <w:szCs w:val="28"/>
        </w:rPr>
        <w:t xml:space="preserve"> </w:t>
      </w:r>
      <w:r w:rsidRPr="006F1747">
        <w:rPr>
          <w:rFonts w:ascii="Times New Roman" w:hAnsi="Times New Roman"/>
          <w:sz w:val="28"/>
          <w:szCs w:val="28"/>
        </w:rPr>
        <w:t xml:space="preserve">в течение семи рабочих дней со дня обращения работника Госкорпорации «Росатом», а при наличии уважительной причины </w:t>
      </w:r>
      <w:r>
        <w:rPr>
          <w:rFonts w:ascii="Times New Roman" w:hAnsi="Times New Roman"/>
          <w:sz w:val="28"/>
          <w:szCs w:val="28"/>
        </w:rPr>
        <w:t>–</w:t>
      </w:r>
      <w:r w:rsidRPr="006F1747">
        <w:rPr>
          <w:rFonts w:ascii="Times New Roman" w:hAnsi="Times New Roman"/>
          <w:sz w:val="28"/>
          <w:szCs w:val="28"/>
        </w:rPr>
        <w:t xml:space="preserve"> в срок, согласованный с работником Госкорпорации «Росатом».</w:t>
      </w:r>
      <w:proofErr w:type="gramEnd"/>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По окончании проверки Департамент защиты активов Госкорпорации «Росатом» обязан ознакомить работника Госкорпорации «Росатом» с результатами проверки с соблюдением законодательства Российской Федерации о государственной тайне.</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Работник Госкорпорации «Росатом» вправе:</w:t>
      </w:r>
    </w:p>
    <w:p w:rsidR="00FB082E" w:rsidRPr="00C76F08" w:rsidRDefault="00FB082E" w:rsidP="00FB082E">
      <w:pPr>
        <w:pStyle w:val="ac"/>
        <w:widowControl w:val="0"/>
        <w:numPr>
          <w:ilvl w:val="0"/>
          <w:numId w:val="28"/>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давать пояснения в письменной форме: в ходе проверки; по вопросам, указанным в подпункте «б» пункта 13; по результатам проверки;</w:t>
      </w:r>
    </w:p>
    <w:p w:rsidR="00FB082E" w:rsidRPr="00C76F08" w:rsidRDefault="00FB082E" w:rsidP="00FB082E">
      <w:pPr>
        <w:pStyle w:val="ac"/>
        <w:widowControl w:val="0"/>
        <w:numPr>
          <w:ilvl w:val="0"/>
          <w:numId w:val="28"/>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представлять дополнительные материалы и давать по ним пояснения в письменной форме;</w:t>
      </w:r>
    </w:p>
    <w:p w:rsidR="00FB082E" w:rsidRPr="00C76F08" w:rsidRDefault="00FB082E" w:rsidP="00FB082E">
      <w:pPr>
        <w:pStyle w:val="ac"/>
        <w:widowControl w:val="0"/>
        <w:numPr>
          <w:ilvl w:val="0"/>
          <w:numId w:val="28"/>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обращаться в Департамент защиты активов Госкорпорации «Росатом» с подлежащим удовлетворению ходатайством о проведении с ним беседы по вопросам, указанным в подпункте «б» пункта 13.</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Пояснения, указанные в пункте 15 настоящего Положения, приобщаются к материалам проверки.</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На период проведения проверки работник Госкорпорации «Росатом» может быть отстранен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FB082E" w:rsidRPr="00C76F08" w:rsidRDefault="00FB082E" w:rsidP="00FB082E">
      <w:pPr>
        <w:pStyle w:val="ac"/>
        <w:widowControl w:val="0"/>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На период отстранения работника Госкорпорации «Росатом» от исполнения должностных обязанностей заработная плата сохраняется.</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 xml:space="preserve">Директор Департамента защиты активов Госкорпорации «Росатом» представляет лицу, принявшему решение о проведении проверки в соответствии с пунктом 4 настоящего Положения, результаты проверки. При этом вместе с </w:t>
      </w:r>
      <w:r w:rsidRPr="00C76F08">
        <w:rPr>
          <w:rFonts w:ascii="Times New Roman" w:hAnsi="Times New Roman"/>
          <w:sz w:val="28"/>
          <w:szCs w:val="28"/>
        </w:rPr>
        <w:lastRenderedPageBreak/>
        <w:t>результатами проверки представляется одно из следующих предложений:</w:t>
      </w:r>
    </w:p>
    <w:p w:rsidR="00FB082E" w:rsidRPr="00C76F08" w:rsidRDefault="00FB082E" w:rsidP="00FB082E">
      <w:pPr>
        <w:pStyle w:val="ac"/>
        <w:widowControl w:val="0"/>
        <w:numPr>
          <w:ilvl w:val="0"/>
          <w:numId w:val="29"/>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о назначении гражданина на должность в Госкорпорации «Росатом»;</w:t>
      </w:r>
    </w:p>
    <w:p w:rsidR="00FB082E" w:rsidRPr="00C76F08" w:rsidRDefault="00FB082E" w:rsidP="00FB082E">
      <w:pPr>
        <w:pStyle w:val="ac"/>
        <w:widowControl w:val="0"/>
        <w:numPr>
          <w:ilvl w:val="0"/>
          <w:numId w:val="29"/>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об отказе гражданину в назначении на должность в Госкорпорации «Росатом»;</w:t>
      </w:r>
    </w:p>
    <w:p w:rsidR="00FB082E" w:rsidRPr="00C76F08" w:rsidRDefault="00FB082E" w:rsidP="00FB082E">
      <w:pPr>
        <w:pStyle w:val="ac"/>
        <w:widowControl w:val="0"/>
        <w:numPr>
          <w:ilvl w:val="0"/>
          <w:numId w:val="29"/>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об отсутствии оснований для применения к работнику Госкорпорации «Росатом» мер юридической ответственности;</w:t>
      </w:r>
    </w:p>
    <w:p w:rsidR="00FB082E" w:rsidRPr="00C76F08" w:rsidRDefault="00FB082E" w:rsidP="00FB082E">
      <w:pPr>
        <w:pStyle w:val="ac"/>
        <w:widowControl w:val="0"/>
        <w:numPr>
          <w:ilvl w:val="0"/>
          <w:numId w:val="29"/>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о применении к работнику Госкорпорации «Росатом» мер юридической ответственности;</w:t>
      </w:r>
    </w:p>
    <w:p w:rsidR="00FB082E" w:rsidRPr="00C76F08" w:rsidRDefault="00FB082E" w:rsidP="00FB082E">
      <w:pPr>
        <w:pStyle w:val="ac"/>
        <w:widowControl w:val="0"/>
        <w:numPr>
          <w:ilvl w:val="0"/>
          <w:numId w:val="29"/>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о представлении материалов проверки в Комиссию по соблюдению требований к служебному поведению и урегулированию конфликта интересов Госкорпорации «Росатом».</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Генеральный директор Госкорпорации «Росатом», рассмотрев результаты проверки</w:t>
      </w:r>
      <w:r w:rsidRPr="00C76F08" w:rsidDel="00B550D2">
        <w:rPr>
          <w:rFonts w:ascii="Times New Roman" w:hAnsi="Times New Roman"/>
          <w:sz w:val="28"/>
          <w:szCs w:val="28"/>
        </w:rPr>
        <w:t xml:space="preserve"> </w:t>
      </w:r>
      <w:r w:rsidRPr="00C76F08">
        <w:rPr>
          <w:rFonts w:ascii="Times New Roman" w:hAnsi="Times New Roman"/>
          <w:sz w:val="28"/>
          <w:szCs w:val="28"/>
        </w:rPr>
        <w:t>и соответствующее предложение, указанные в пункте 18 настоящего Положения, принимает одно из следующих решений:</w:t>
      </w:r>
    </w:p>
    <w:p w:rsidR="00FB082E" w:rsidRPr="00C76F08" w:rsidRDefault="00FB082E" w:rsidP="00FB082E">
      <w:pPr>
        <w:pStyle w:val="ac"/>
        <w:widowControl w:val="0"/>
        <w:numPr>
          <w:ilvl w:val="0"/>
          <w:numId w:val="30"/>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назначить гражданина на должность в Госкорпорации «Росатом»;</w:t>
      </w:r>
    </w:p>
    <w:p w:rsidR="00FB082E" w:rsidRPr="00C76F08" w:rsidRDefault="00FB082E" w:rsidP="00FB082E">
      <w:pPr>
        <w:pStyle w:val="ac"/>
        <w:widowControl w:val="0"/>
        <w:numPr>
          <w:ilvl w:val="0"/>
          <w:numId w:val="30"/>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отказать гражданину в назначении на должность в Госкорпорации «Росатом»;</w:t>
      </w:r>
    </w:p>
    <w:p w:rsidR="00FB082E" w:rsidRPr="00C76F08" w:rsidRDefault="00FB082E" w:rsidP="00FB082E">
      <w:pPr>
        <w:pStyle w:val="ac"/>
        <w:widowControl w:val="0"/>
        <w:numPr>
          <w:ilvl w:val="0"/>
          <w:numId w:val="30"/>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применить к работнику Госкорпорации «Росатом» меры юридической ответственности;</w:t>
      </w:r>
    </w:p>
    <w:p w:rsidR="00FB082E" w:rsidRPr="00C76F08" w:rsidRDefault="00FB082E" w:rsidP="00FB082E">
      <w:pPr>
        <w:pStyle w:val="ac"/>
        <w:widowControl w:val="0"/>
        <w:numPr>
          <w:ilvl w:val="0"/>
          <w:numId w:val="30"/>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представить материалы проверки в Комиссию по соблюдению требований к служебному поведению и урегулированию конфликта интересов Госкорпорации «Росатом».</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sidRPr="00C76F08">
        <w:rPr>
          <w:rFonts w:ascii="Times New Roman" w:hAnsi="Times New Roman"/>
          <w:sz w:val="28"/>
          <w:szCs w:val="28"/>
        </w:rPr>
        <w:t>Сведения о результатах проверки с письменного согласия лица, принявшего решение о ее проведении, представляются Департаментом защиты активов Госкорпорации «Росатом» с одновременным уведомлением об этом гражданина или работника Госкорпорации «Росатом»,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w:t>
      </w:r>
      <w:proofErr w:type="gramEnd"/>
      <w:r w:rsidRPr="00C76F08">
        <w:rPr>
          <w:rFonts w:ascii="Times New Roman" w:hAnsi="Times New Roman"/>
          <w:sz w:val="28"/>
          <w:szCs w:val="28"/>
        </w:rPr>
        <w:t xml:space="preserve">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B082E" w:rsidRPr="00C76F08" w:rsidRDefault="00FB082E" w:rsidP="00FB082E">
      <w:pPr>
        <w:pStyle w:val="ac"/>
        <w:widowControl w:val="0"/>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C76F08">
        <w:rPr>
          <w:rFonts w:ascii="Times New Roman" w:hAnsi="Times New Roman"/>
          <w:sz w:val="28"/>
          <w:szCs w:val="28"/>
        </w:rPr>
        <w:t>Материалы проверки хранятся в Департаменте защиты активов Госкорпорации «Росатом» в течение трех лет со дня ее окончания, после чего передаются в архив.</w:t>
      </w:r>
    </w:p>
    <w:p w:rsidR="00FB082E" w:rsidRDefault="00FB082E" w:rsidP="00665C10">
      <w:pPr>
        <w:widowControl w:val="0"/>
        <w:adjustRightInd w:val="0"/>
        <w:jc w:val="center"/>
        <w:rPr>
          <w:sz w:val="28"/>
          <w:szCs w:val="28"/>
        </w:rPr>
      </w:pPr>
    </w:p>
    <w:sectPr w:rsidR="00FB082E" w:rsidSect="00A91921">
      <w:headerReference w:type="default" r:id="rId17"/>
      <w:pgSz w:w="11906" w:h="16838"/>
      <w:pgMar w:top="709" w:right="709" w:bottom="426" w:left="1418" w:header="397" w:footer="39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FA" w:rsidRDefault="007633FA">
      <w:r>
        <w:separator/>
      </w:r>
    </w:p>
  </w:endnote>
  <w:endnote w:type="continuationSeparator" w:id="0">
    <w:p w:rsidR="007633FA" w:rsidRDefault="0076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FA" w:rsidRDefault="007633FA">
      <w:r>
        <w:separator/>
      </w:r>
    </w:p>
  </w:footnote>
  <w:footnote w:type="continuationSeparator" w:id="0">
    <w:p w:rsidR="007633FA" w:rsidRDefault="0076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25" w:rsidRDefault="006D3D25">
    <w:pPr>
      <w:pStyle w:val="a3"/>
      <w:jc w:val="center"/>
    </w:pPr>
    <w:r>
      <w:fldChar w:fldCharType="begin"/>
    </w:r>
    <w:r>
      <w:instrText>PAGE   \* MERGEFORMAT</w:instrText>
    </w:r>
    <w:r>
      <w:fldChar w:fldCharType="separate"/>
    </w:r>
    <w:r w:rsidR="00891C41">
      <w:rPr>
        <w:noProof/>
      </w:rPr>
      <w:t>18</w:t>
    </w:r>
    <w:r>
      <w:rPr>
        <w:noProof/>
      </w:rPr>
      <w:fldChar w:fldCharType="end"/>
    </w:r>
  </w:p>
  <w:p w:rsidR="006D3D25" w:rsidRDefault="006D3D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A55"/>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3D5102"/>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8D27F31"/>
    <w:multiLevelType w:val="hybridMultilevel"/>
    <w:tmpl w:val="DD746944"/>
    <w:lvl w:ilvl="0" w:tplc="C25CE0E4">
      <w:start w:val="1"/>
      <w:numFmt w:val="decimal"/>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B3477C2"/>
    <w:multiLevelType w:val="hybridMultilevel"/>
    <w:tmpl w:val="3AA4E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7A0C3D"/>
    <w:multiLevelType w:val="hybridMultilevel"/>
    <w:tmpl w:val="FFB8C2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40B1D34"/>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0A5C61"/>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BD32A1"/>
    <w:multiLevelType w:val="multilevel"/>
    <w:tmpl w:val="FB405E7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8B6E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B64D86"/>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C50A58"/>
    <w:multiLevelType w:val="hybridMultilevel"/>
    <w:tmpl w:val="8F00641C"/>
    <w:lvl w:ilvl="0" w:tplc="CD222A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0123EA"/>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1DA3B5E"/>
    <w:multiLevelType w:val="hybridMultilevel"/>
    <w:tmpl w:val="2D64A76A"/>
    <w:lvl w:ilvl="0" w:tplc="302A36D6">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F7067C"/>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F71D1D"/>
    <w:multiLevelType w:val="hybridMultilevel"/>
    <w:tmpl w:val="467EB584"/>
    <w:lvl w:ilvl="0" w:tplc="04A6B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93478"/>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600CD7"/>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1F7112"/>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105BD2"/>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0DC0411"/>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54E0E83"/>
    <w:multiLevelType w:val="hybridMultilevel"/>
    <w:tmpl w:val="EE16704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FC7D31"/>
    <w:multiLevelType w:val="hybridMultilevel"/>
    <w:tmpl w:val="466AE3BA"/>
    <w:lvl w:ilvl="0" w:tplc="90268320">
      <w:start w:val="1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0016A7E"/>
    <w:multiLevelType w:val="hybridMultilevel"/>
    <w:tmpl w:val="D1BA5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6B16B8"/>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6FE7173"/>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75B4A8A"/>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D33B39"/>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D425B7C"/>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BFA0309"/>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EF84D91"/>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4"/>
  </w:num>
  <w:num w:numId="3">
    <w:abstractNumId w:val="10"/>
  </w:num>
  <w:num w:numId="4">
    <w:abstractNumId w:val="20"/>
  </w:num>
  <w:num w:numId="5">
    <w:abstractNumId w:val="21"/>
  </w:num>
  <w:num w:numId="6">
    <w:abstractNumId w:val="14"/>
  </w:num>
  <w:num w:numId="7">
    <w:abstractNumId w:val="8"/>
  </w:num>
  <w:num w:numId="8">
    <w:abstractNumId w:val="7"/>
  </w:num>
  <w:num w:numId="9">
    <w:abstractNumId w:val="12"/>
  </w:num>
  <w:num w:numId="10">
    <w:abstractNumId w:val="17"/>
  </w:num>
  <w:num w:numId="11">
    <w:abstractNumId w:val="29"/>
  </w:num>
  <w:num w:numId="12">
    <w:abstractNumId w:val="28"/>
  </w:num>
  <w:num w:numId="13">
    <w:abstractNumId w:val="9"/>
  </w:num>
  <w:num w:numId="14">
    <w:abstractNumId w:val="13"/>
  </w:num>
  <w:num w:numId="15">
    <w:abstractNumId w:val="25"/>
  </w:num>
  <w:num w:numId="16">
    <w:abstractNumId w:val="5"/>
  </w:num>
  <w:num w:numId="17">
    <w:abstractNumId w:val="16"/>
  </w:num>
  <w:num w:numId="18">
    <w:abstractNumId w:val="15"/>
  </w:num>
  <w:num w:numId="19">
    <w:abstractNumId w:val="19"/>
  </w:num>
  <w:num w:numId="20">
    <w:abstractNumId w:val="3"/>
  </w:num>
  <w:num w:numId="21">
    <w:abstractNumId w:val="2"/>
  </w:num>
  <w:num w:numId="22">
    <w:abstractNumId w:val="0"/>
  </w:num>
  <w:num w:numId="23">
    <w:abstractNumId w:val="11"/>
  </w:num>
  <w:num w:numId="24">
    <w:abstractNumId w:val="1"/>
  </w:num>
  <w:num w:numId="25">
    <w:abstractNumId w:val="24"/>
  </w:num>
  <w:num w:numId="26">
    <w:abstractNumId w:val="23"/>
  </w:num>
  <w:num w:numId="27">
    <w:abstractNumId w:val="18"/>
  </w:num>
  <w:num w:numId="28">
    <w:abstractNumId w:val="27"/>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77"/>
    <w:rsid w:val="00002F02"/>
    <w:rsid w:val="00080910"/>
    <w:rsid w:val="000A0D0B"/>
    <w:rsid w:val="000C1BB9"/>
    <w:rsid w:val="0011060F"/>
    <w:rsid w:val="00123836"/>
    <w:rsid w:val="00181CE7"/>
    <w:rsid w:val="00251CAC"/>
    <w:rsid w:val="0025203F"/>
    <w:rsid w:val="00265632"/>
    <w:rsid w:val="0027625E"/>
    <w:rsid w:val="00313549"/>
    <w:rsid w:val="003253FE"/>
    <w:rsid w:val="003455E5"/>
    <w:rsid w:val="003779E9"/>
    <w:rsid w:val="003A40CB"/>
    <w:rsid w:val="003B376F"/>
    <w:rsid w:val="003B3DC0"/>
    <w:rsid w:val="003B7748"/>
    <w:rsid w:val="003C17D9"/>
    <w:rsid w:val="003E16E7"/>
    <w:rsid w:val="00400C97"/>
    <w:rsid w:val="004126CF"/>
    <w:rsid w:val="00466634"/>
    <w:rsid w:val="00481103"/>
    <w:rsid w:val="0049189E"/>
    <w:rsid w:val="004963C0"/>
    <w:rsid w:val="004A11FE"/>
    <w:rsid w:val="00515185"/>
    <w:rsid w:val="0052676C"/>
    <w:rsid w:val="00552DB7"/>
    <w:rsid w:val="005728C2"/>
    <w:rsid w:val="005A28D9"/>
    <w:rsid w:val="005A7366"/>
    <w:rsid w:val="006064A6"/>
    <w:rsid w:val="00613502"/>
    <w:rsid w:val="0064229D"/>
    <w:rsid w:val="00665C10"/>
    <w:rsid w:val="006661EE"/>
    <w:rsid w:val="00675FBD"/>
    <w:rsid w:val="00681538"/>
    <w:rsid w:val="00684BAB"/>
    <w:rsid w:val="006A6807"/>
    <w:rsid w:val="006B0453"/>
    <w:rsid w:val="006B3866"/>
    <w:rsid w:val="006D3D25"/>
    <w:rsid w:val="006E408F"/>
    <w:rsid w:val="00714C4E"/>
    <w:rsid w:val="00742B90"/>
    <w:rsid w:val="007633FA"/>
    <w:rsid w:val="00782E9B"/>
    <w:rsid w:val="0078585C"/>
    <w:rsid w:val="00786714"/>
    <w:rsid w:val="007C399C"/>
    <w:rsid w:val="00821C08"/>
    <w:rsid w:val="0082542B"/>
    <w:rsid w:val="00825D19"/>
    <w:rsid w:val="00847FF5"/>
    <w:rsid w:val="00872659"/>
    <w:rsid w:val="008824D0"/>
    <w:rsid w:val="00891C41"/>
    <w:rsid w:val="00903FFB"/>
    <w:rsid w:val="00944390"/>
    <w:rsid w:val="0094556C"/>
    <w:rsid w:val="009762AE"/>
    <w:rsid w:val="009B4CC0"/>
    <w:rsid w:val="009C03D8"/>
    <w:rsid w:val="009C61EF"/>
    <w:rsid w:val="009D750E"/>
    <w:rsid w:val="00A2504D"/>
    <w:rsid w:val="00A25631"/>
    <w:rsid w:val="00A3439E"/>
    <w:rsid w:val="00A41B51"/>
    <w:rsid w:val="00A43117"/>
    <w:rsid w:val="00A5170F"/>
    <w:rsid w:val="00A61F9D"/>
    <w:rsid w:val="00A91921"/>
    <w:rsid w:val="00AC3D95"/>
    <w:rsid w:val="00AD341B"/>
    <w:rsid w:val="00B201DE"/>
    <w:rsid w:val="00B218A1"/>
    <w:rsid w:val="00B4149E"/>
    <w:rsid w:val="00B443E7"/>
    <w:rsid w:val="00C070F1"/>
    <w:rsid w:val="00C77F52"/>
    <w:rsid w:val="00C92798"/>
    <w:rsid w:val="00CE2776"/>
    <w:rsid w:val="00D11074"/>
    <w:rsid w:val="00D17BC3"/>
    <w:rsid w:val="00D368CD"/>
    <w:rsid w:val="00D810AA"/>
    <w:rsid w:val="00D810FA"/>
    <w:rsid w:val="00D854ED"/>
    <w:rsid w:val="00DC6FA8"/>
    <w:rsid w:val="00E50F1F"/>
    <w:rsid w:val="00E51165"/>
    <w:rsid w:val="00E72F77"/>
    <w:rsid w:val="00E73CA4"/>
    <w:rsid w:val="00E86743"/>
    <w:rsid w:val="00EA1B48"/>
    <w:rsid w:val="00EB7F65"/>
    <w:rsid w:val="00EE6730"/>
    <w:rsid w:val="00F01E6A"/>
    <w:rsid w:val="00F03AB2"/>
    <w:rsid w:val="00F03DB2"/>
    <w:rsid w:val="00F348A6"/>
    <w:rsid w:val="00FB082E"/>
    <w:rsid w:val="00FC0C8E"/>
    <w:rsid w:val="00FE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97"/>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0C97"/>
    <w:pPr>
      <w:tabs>
        <w:tab w:val="center" w:pos="4153"/>
        <w:tab w:val="right" w:pos="8306"/>
      </w:tabs>
    </w:pPr>
  </w:style>
  <w:style w:type="character" w:customStyle="1" w:styleId="a4">
    <w:name w:val="Верхний колонтитул Знак"/>
    <w:basedOn w:val="a0"/>
    <w:link w:val="a3"/>
    <w:uiPriority w:val="99"/>
    <w:locked/>
    <w:rsid w:val="00400C97"/>
    <w:rPr>
      <w:rFonts w:ascii="Times New Roman" w:hAnsi="Times New Roman" w:cs="Times New Roman"/>
      <w:sz w:val="20"/>
      <w:szCs w:val="20"/>
    </w:rPr>
  </w:style>
  <w:style w:type="paragraph" w:styleId="a5">
    <w:name w:val="footer"/>
    <w:basedOn w:val="a"/>
    <w:link w:val="a6"/>
    <w:uiPriority w:val="99"/>
    <w:rsid w:val="00400C97"/>
    <w:pPr>
      <w:tabs>
        <w:tab w:val="center" w:pos="4153"/>
        <w:tab w:val="right" w:pos="8306"/>
      </w:tabs>
    </w:pPr>
  </w:style>
  <w:style w:type="character" w:customStyle="1" w:styleId="a6">
    <w:name w:val="Нижний колонтитул Знак"/>
    <w:basedOn w:val="a0"/>
    <w:link w:val="a5"/>
    <w:uiPriority w:val="99"/>
    <w:semiHidden/>
    <w:locked/>
    <w:rsid w:val="00400C97"/>
    <w:rPr>
      <w:rFonts w:ascii="Times New Roman" w:hAnsi="Times New Roman" w:cs="Times New Roman"/>
      <w:sz w:val="20"/>
      <w:szCs w:val="20"/>
    </w:rPr>
  </w:style>
  <w:style w:type="paragraph" w:styleId="a7">
    <w:name w:val="Balloon Text"/>
    <w:basedOn w:val="a"/>
    <w:link w:val="a8"/>
    <w:uiPriority w:val="99"/>
    <w:semiHidden/>
    <w:unhideWhenUsed/>
    <w:rsid w:val="00B218A1"/>
    <w:rPr>
      <w:rFonts w:ascii="Tahoma" w:hAnsi="Tahoma" w:cs="Tahoma"/>
      <w:sz w:val="16"/>
      <w:szCs w:val="16"/>
    </w:rPr>
  </w:style>
  <w:style w:type="character" w:customStyle="1" w:styleId="a8">
    <w:name w:val="Текст выноски Знак"/>
    <w:basedOn w:val="a0"/>
    <w:link w:val="a7"/>
    <w:uiPriority w:val="99"/>
    <w:semiHidden/>
    <w:locked/>
    <w:rsid w:val="00B218A1"/>
    <w:rPr>
      <w:rFonts w:ascii="Tahoma" w:hAnsi="Tahoma" w:cs="Tahoma"/>
      <w:sz w:val="16"/>
      <w:szCs w:val="16"/>
    </w:rPr>
  </w:style>
  <w:style w:type="paragraph" w:styleId="a9">
    <w:name w:val="footnote text"/>
    <w:basedOn w:val="a"/>
    <w:link w:val="aa"/>
    <w:uiPriority w:val="99"/>
    <w:rsid w:val="00D854ED"/>
  </w:style>
  <w:style w:type="character" w:customStyle="1" w:styleId="aa">
    <w:name w:val="Текст сноски Знак"/>
    <w:basedOn w:val="a0"/>
    <w:link w:val="a9"/>
    <w:uiPriority w:val="99"/>
    <w:locked/>
    <w:rsid w:val="00D854ED"/>
    <w:rPr>
      <w:rFonts w:ascii="Times New Roman" w:hAnsi="Times New Roman" w:cs="Times New Roman"/>
      <w:sz w:val="20"/>
      <w:szCs w:val="20"/>
    </w:rPr>
  </w:style>
  <w:style w:type="character" w:styleId="ab">
    <w:name w:val="footnote reference"/>
    <w:basedOn w:val="a0"/>
    <w:uiPriority w:val="99"/>
    <w:rsid w:val="00D854ED"/>
    <w:rPr>
      <w:rFonts w:cs="Times New Roman"/>
      <w:vertAlign w:val="superscript"/>
    </w:rPr>
  </w:style>
  <w:style w:type="paragraph" w:styleId="ac">
    <w:name w:val="List Paragraph"/>
    <w:basedOn w:val="a"/>
    <w:uiPriority w:val="99"/>
    <w:qFormat/>
    <w:rsid w:val="00D854ED"/>
    <w:pPr>
      <w:autoSpaceDE/>
      <w:autoSpaceDN/>
      <w:spacing w:after="200" w:line="276" w:lineRule="auto"/>
      <w:ind w:left="720"/>
      <w:contextualSpacing/>
    </w:pPr>
    <w:rPr>
      <w:rFonts w:ascii="Calibri" w:eastAsia="Times New Roman" w:hAnsi="Calibri"/>
      <w:sz w:val="22"/>
      <w:szCs w:val="22"/>
      <w:lang w:eastAsia="en-US"/>
    </w:rPr>
  </w:style>
  <w:style w:type="paragraph" w:customStyle="1" w:styleId="Style8">
    <w:name w:val="Style8"/>
    <w:basedOn w:val="a"/>
    <w:uiPriority w:val="99"/>
    <w:rsid w:val="00D854ED"/>
    <w:pPr>
      <w:widowControl w:val="0"/>
      <w:adjustRightInd w:val="0"/>
      <w:spacing w:line="326" w:lineRule="exact"/>
      <w:ind w:firstLine="706"/>
      <w:jc w:val="both"/>
    </w:pPr>
    <w:rPr>
      <w:sz w:val="24"/>
      <w:szCs w:val="24"/>
    </w:rPr>
  </w:style>
  <w:style w:type="paragraph" w:customStyle="1" w:styleId="ConsPlusNormal">
    <w:name w:val="ConsPlusNormal"/>
    <w:rsid w:val="000A0D0B"/>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97"/>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0C97"/>
    <w:pPr>
      <w:tabs>
        <w:tab w:val="center" w:pos="4153"/>
        <w:tab w:val="right" w:pos="8306"/>
      </w:tabs>
    </w:pPr>
  </w:style>
  <w:style w:type="character" w:customStyle="1" w:styleId="a4">
    <w:name w:val="Верхний колонтитул Знак"/>
    <w:basedOn w:val="a0"/>
    <w:link w:val="a3"/>
    <w:uiPriority w:val="99"/>
    <w:locked/>
    <w:rsid w:val="00400C97"/>
    <w:rPr>
      <w:rFonts w:ascii="Times New Roman" w:hAnsi="Times New Roman" w:cs="Times New Roman"/>
      <w:sz w:val="20"/>
      <w:szCs w:val="20"/>
    </w:rPr>
  </w:style>
  <w:style w:type="paragraph" w:styleId="a5">
    <w:name w:val="footer"/>
    <w:basedOn w:val="a"/>
    <w:link w:val="a6"/>
    <w:uiPriority w:val="99"/>
    <w:rsid w:val="00400C97"/>
    <w:pPr>
      <w:tabs>
        <w:tab w:val="center" w:pos="4153"/>
        <w:tab w:val="right" w:pos="8306"/>
      </w:tabs>
    </w:pPr>
  </w:style>
  <w:style w:type="character" w:customStyle="1" w:styleId="a6">
    <w:name w:val="Нижний колонтитул Знак"/>
    <w:basedOn w:val="a0"/>
    <w:link w:val="a5"/>
    <w:uiPriority w:val="99"/>
    <w:semiHidden/>
    <w:locked/>
    <w:rsid w:val="00400C97"/>
    <w:rPr>
      <w:rFonts w:ascii="Times New Roman" w:hAnsi="Times New Roman" w:cs="Times New Roman"/>
      <w:sz w:val="20"/>
      <w:szCs w:val="20"/>
    </w:rPr>
  </w:style>
  <w:style w:type="paragraph" w:styleId="a7">
    <w:name w:val="Balloon Text"/>
    <w:basedOn w:val="a"/>
    <w:link w:val="a8"/>
    <w:uiPriority w:val="99"/>
    <w:semiHidden/>
    <w:unhideWhenUsed/>
    <w:rsid w:val="00B218A1"/>
    <w:rPr>
      <w:rFonts w:ascii="Tahoma" w:hAnsi="Tahoma" w:cs="Tahoma"/>
      <w:sz w:val="16"/>
      <w:szCs w:val="16"/>
    </w:rPr>
  </w:style>
  <w:style w:type="character" w:customStyle="1" w:styleId="a8">
    <w:name w:val="Текст выноски Знак"/>
    <w:basedOn w:val="a0"/>
    <w:link w:val="a7"/>
    <w:uiPriority w:val="99"/>
    <w:semiHidden/>
    <w:locked/>
    <w:rsid w:val="00B218A1"/>
    <w:rPr>
      <w:rFonts w:ascii="Tahoma" w:hAnsi="Tahoma" w:cs="Tahoma"/>
      <w:sz w:val="16"/>
      <w:szCs w:val="16"/>
    </w:rPr>
  </w:style>
  <w:style w:type="paragraph" w:styleId="a9">
    <w:name w:val="footnote text"/>
    <w:basedOn w:val="a"/>
    <w:link w:val="aa"/>
    <w:uiPriority w:val="99"/>
    <w:rsid w:val="00D854ED"/>
  </w:style>
  <w:style w:type="character" w:customStyle="1" w:styleId="aa">
    <w:name w:val="Текст сноски Знак"/>
    <w:basedOn w:val="a0"/>
    <w:link w:val="a9"/>
    <w:uiPriority w:val="99"/>
    <w:locked/>
    <w:rsid w:val="00D854ED"/>
    <w:rPr>
      <w:rFonts w:ascii="Times New Roman" w:hAnsi="Times New Roman" w:cs="Times New Roman"/>
      <w:sz w:val="20"/>
      <w:szCs w:val="20"/>
    </w:rPr>
  </w:style>
  <w:style w:type="character" w:styleId="ab">
    <w:name w:val="footnote reference"/>
    <w:basedOn w:val="a0"/>
    <w:uiPriority w:val="99"/>
    <w:rsid w:val="00D854ED"/>
    <w:rPr>
      <w:rFonts w:cs="Times New Roman"/>
      <w:vertAlign w:val="superscript"/>
    </w:rPr>
  </w:style>
  <w:style w:type="paragraph" w:styleId="ac">
    <w:name w:val="List Paragraph"/>
    <w:basedOn w:val="a"/>
    <w:uiPriority w:val="99"/>
    <w:qFormat/>
    <w:rsid w:val="00D854ED"/>
    <w:pPr>
      <w:autoSpaceDE/>
      <w:autoSpaceDN/>
      <w:spacing w:after="200" w:line="276" w:lineRule="auto"/>
      <w:ind w:left="720"/>
      <w:contextualSpacing/>
    </w:pPr>
    <w:rPr>
      <w:rFonts w:ascii="Calibri" w:eastAsia="Times New Roman" w:hAnsi="Calibri"/>
      <w:sz w:val="22"/>
      <w:szCs w:val="22"/>
      <w:lang w:eastAsia="en-US"/>
    </w:rPr>
  </w:style>
  <w:style w:type="paragraph" w:customStyle="1" w:styleId="Style8">
    <w:name w:val="Style8"/>
    <w:basedOn w:val="a"/>
    <w:uiPriority w:val="99"/>
    <w:rsid w:val="00D854ED"/>
    <w:pPr>
      <w:widowControl w:val="0"/>
      <w:adjustRightInd w:val="0"/>
      <w:spacing w:line="326" w:lineRule="exact"/>
      <w:ind w:firstLine="706"/>
      <w:jc w:val="both"/>
    </w:pPr>
    <w:rPr>
      <w:sz w:val="24"/>
      <w:szCs w:val="24"/>
    </w:rPr>
  </w:style>
  <w:style w:type="paragraph" w:customStyle="1" w:styleId="ConsPlusNormal">
    <w:name w:val="ConsPlusNormal"/>
    <w:rsid w:val="000A0D0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E372D9150C6DD2B58020DAE5E69A33389AE955D695FF2643A2F71A4C248A155260AD147B9C140Ax9YFP" TargetMode="External"/><Relationship Id="rId13" Type="http://schemas.openxmlformats.org/officeDocument/2006/relationships/hyperlink" Target="consultantplus://offline/ref=E7C3542F827A4D9432219B94AD9E8073C9FAD783A3281D92EFD9490F75FBEE4B6FCDE33CF7D68137c737Q"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B903BB6453DD8A0599A5991B4F00405EFC53CD39016818EDD91568F4C3FCCC894899661F000DDF0h7jC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0BEBD283BE23E784EEB0CF38BD427E343FFE8646246A004C8B7632BA1BBA033A1AA54D83BDD0988FD25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903BB6453DD8A0599A5991B4F00405EFCA39D6911F818EDD91568F4C3FCCC894899661F000D9F0h7jEP" TargetMode="External"/><Relationship Id="rId5" Type="http://schemas.openxmlformats.org/officeDocument/2006/relationships/webSettings" Target="webSettings.xml"/><Relationship Id="rId15" Type="http://schemas.openxmlformats.org/officeDocument/2006/relationships/hyperlink" Target="consultantplus://offline/ref=3114157547D9B14A4E6B64071B7AC8F80466011D53340BCDF4F47C889E018D9214C71AE7CBC87E60e0Y5I" TargetMode="External"/><Relationship Id="rId10" Type="http://schemas.openxmlformats.org/officeDocument/2006/relationships/hyperlink" Target="consultantplus://offline/ref=3009DB3036372253B53524EB1A00E3D0C2B650A6FFB7600A41CF48A4E119870A97E2E0CA7EDDCA3BiFg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009DB3036372253B53524EB1A00E3D0C2B955A3FEBE600A41CF48A4E119870A97E2E0CA7EDDC839iFg9P" TargetMode="External"/><Relationship Id="rId14" Type="http://schemas.openxmlformats.org/officeDocument/2006/relationships/hyperlink" Target="consultantplus://offline/ref=E7C3542F827A4D9432219B94AD9E8073C9FDDA8FAF201D92EFD9490F75FBEE4B6FCDE33CF7D68136c73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29</Pages>
  <Words>8495</Words>
  <Characters>48424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Кахерский Олег Юрьевич</cp:lastModifiedBy>
  <cp:revision>4</cp:revision>
  <cp:lastPrinted>2017-02-03T08:54:00Z</cp:lastPrinted>
  <dcterms:created xsi:type="dcterms:W3CDTF">2016-03-29T16:10:00Z</dcterms:created>
  <dcterms:modified xsi:type="dcterms:W3CDTF">2017-02-03T10:11:00Z</dcterms:modified>
</cp:coreProperties>
</file>