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7E1D">
      <w:pPr>
        <w:pStyle w:val="ConsPlusNormal"/>
        <w:ind w:firstLine="540"/>
        <w:jc w:val="both"/>
        <w:outlineLvl w:val="0"/>
      </w:pP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КОРПОРАЦИЯ ПО АТОМНОЙ ЭНЕРГИИ "РОСАТОМ"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(Госкорпорация "Росатом")</w:t>
      </w:r>
    </w:p>
    <w:p w:rsidR="00000000" w:rsidRDefault="00C67E1D">
      <w:pPr>
        <w:pStyle w:val="ConsPlusNormal"/>
        <w:jc w:val="center"/>
        <w:rPr>
          <w:b/>
          <w:bCs/>
        </w:rPr>
      </w:pPr>
    </w:p>
    <w:p w:rsidR="00000000" w:rsidRDefault="00C67E1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ПРИКАЗ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22 марта 2016 г. N 1/230-П</w:t>
      </w:r>
    </w:p>
    <w:p w:rsidR="00000000" w:rsidRDefault="00C67E1D">
      <w:pPr>
        <w:pStyle w:val="ConsPlusNormal"/>
        <w:jc w:val="center"/>
        <w:rPr>
          <w:b/>
          <w:bCs/>
        </w:rPr>
      </w:pP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РЕГИСТРАЦИИ И РАССМОТРЕНИЯ УВЕДОМЛЕНИЯ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 ГОСКОРПОРАЦИИ "РОСАТОМ" О ВОЗМОЖНОСТИ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ВОЗНИКНОВЕНИЯ КОНФЛИКТА ИНТЕРЕСОВ</w:t>
      </w:r>
    </w:p>
    <w:p w:rsidR="00000000" w:rsidRDefault="00C67E1D">
      <w:pPr>
        <w:pStyle w:val="ConsPlusNormal"/>
        <w:jc w:val="center"/>
      </w:pPr>
    </w:p>
    <w:p w:rsidR="00000000" w:rsidRDefault="00C67E1D">
      <w:pPr>
        <w:pStyle w:val="ConsPlusNormal"/>
        <w:jc w:val="center"/>
      </w:pPr>
    </w:p>
    <w:p w:rsidR="00000000" w:rsidRDefault="00C67E1D">
      <w:pPr>
        <w:pStyle w:val="ConsPlusNormal"/>
        <w:ind w:firstLine="540"/>
        <w:jc w:val="both"/>
      </w:pPr>
      <w:r>
        <w:t xml:space="preserve">В целях реализации работником Госкорпорации "Росатом" обязанности по уведомлению о возникновении личной заинтересованности при исполнении должностных обязанностей, которая </w:t>
      </w:r>
      <w:r>
        <w:t xml:space="preserve">приводит или может привести к конфликту интересов, установленной статьями </w:t>
      </w:r>
      <w:hyperlink r:id="rId5" w:history="1">
        <w:r>
          <w:rPr>
            <w:color w:val="0000FF"/>
          </w:rPr>
          <w:t>11</w:t>
        </w:r>
      </w:hyperlink>
      <w:r>
        <w:t xml:space="preserve"> и </w:t>
      </w:r>
      <w:hyperlink r:id="rId6" w:history="1">
        <w:r>
          <w:rPr>
            <w:color w:val="0000FF"/>
          </w:rPr>
          <w:t>11.1</w:t>
        </w:r>
      </w:hyperlink>
      <w:r>
        <w:t xml:space="preserve"> Федерального закона от 25.12.2008 N 273-ФЗ "О противодействии коррупции", приказываю:</w:t>
      </w: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6" w:history="1">
        <w:r>
          <w:rPr>
            <w:color w:val="0000FF"/>
          </w:rPr>
          <w:t>Порядок</w:t>
        </w:r>
      </w:hyperlink>
      <w:r>
        <w:t xml:space="preserve"> регистрации и рассмотрения уведомления рабо</w:t>
      </w:r>
      <w:r>
        <w:t>тника Госкорпорации "Росатом" о возможности возникновения конфликта интересов.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2. Директору по персоналу Терентьевой Т.А. обеспечить: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2.1. Назначение работника Управления по работе с персоналом, уполномоченного регистрировать и рассматривать уведомления ра</w:t>
      </w:r>
      <w:r>
        <w:t>ботников Госкорпорации "Росатом" о возможности возникновения конфликта интересов.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2.2. Внесение настоящего приказа в перечень локальных нормативных актов Госкорпорации "Росатом", с которыми работники Госкорпорации "Росатом" знакомятся под подпись при прием</w:t>
      </w:r>
      <w:r>
        <w:t>е на работу.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3. Руководителям структурных подразделений Госкорпорации "Росатом", а также иным работникам Госкорпорации "Росатом", в подчинении которых находятся работники Госкорпорации "Росатом", ознакомиться с настоящим приказом и ознакомить с ним подчине</w:t>
      </w:r>
      <w:r>
        <w:t>нных работников под подпись.</w:t>
      </w: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jc w:val="right"/>
      </w:pPr>
      <w:r>
        <w:t>Генеральный директор</w:t>
      </w:r>
    </w:p>
    <w:p w:rsidR="00000000" w:rsidRDefault="00C67E1D">
      <w:pPr>
        <w:pStyle w:val="ConsPlusNormal"/>
        <w:jc w:val="right"/>
      </w:pPr>
      <w:r>
        <w:t>С.В. КИРИЕНКО</w:t>
      </w: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</w:p>
    <w:p w:rsidR="003C73A5" w:rsidRDefault="003C73A5">
      <w:pPr>
        <w:pStyle w:val="ConsPlusNormal"/>
        <w:ind w:firstLine="540"/>
        <w:jc w:val="both"/>
      </w:pPr>
      <w:bookmarkStart w:id="0" w:name="_GoBack"/>
      <w:bookmarkEnd w:id="0"/>
    </w:p>
    <w:p w:rsidR="00000000" w:rsidRDefault="00C67E1D">
      <w:pPr>
        <w:pStyle w:val="ConsPlusNormal"/>
        <w:jc w:val="center"/>
      </w:pPr>
    </w:p>
    <w:p w:rsidR="00000000" w:rsidRDefault="00C67E1D">
      <w:pPr>
        <w:pStyle w:val="ConsPlusNormal"/>
        <w:jc w:val="right"/>
        <w:outlineLvl w:val="1"/>
      </w:pPr>
      <w:bookmarkStart w:id="1" w:name="Par26"/>
      <w:bookmarkEnd w:id="1"/>
      <w:r>
        <w:t>Приложение</w:t>
      </w:r>
    </w:p>
    <w:p w:rsidR="00000000" w:rsidRDefault="00C67E1D">
      <w:pPr>
        <w:pStyle w:val="ConsPlusNormal"/>
        <w:jc w:val="right"/>
      </w:pPr>
    </w:p>
    <w:p w:rsidR="00000000" w:rsidRDefault="00C67E1D">
      <w:pPr>
        <w:pStyle w:val="ConsPlusNormal"/>
        <w:jc w:val="right"/>
      </w:pPr>
      <w:r>
        <w:t>УТВЕРЖДЕН</w:t>
      </w:r>
    </w:p>
    <w:p w:rsidR="00000000" w:rsidRDefault="00C67E1D">
      <w:pPr>
        <w:pStyle w:val="ConsPlusNormal"/>
        <w:jc w:val="right"/>
      </w:pPr>
    </w:p>
    <w:p w:rsidR="00000000" w:rsidRDefault="00C67E1D">
      <w:pPr>
        <w:pStyle w:val="ConsPlusNormal"/>
        <w:jc w:val="right"/>
      </w:pPr>
      <w:r>
        <w:t>приказом Госкорпорации "Росатом"</w:t>
      </w:r>
    </w:p>
    <w:p w:rsidR="00000000" w:rsidRDefault="00C67E1D">
      <w:pPr>
        <w:pStyle w:val="ConsPlusNormal"/>
        <w:jc w:val="right"/>
      </w:pPr>
      <w:r>
        <w:t>от 22 марта 2016 г. N 1/230-П</w:t>
      </w:r>
    </w:p>
    <w:p w:rsidR="00000000" w:rsidRDefault="00C67E1D">
      <w:pPr>
        <w:pStyle w:val="ConsPlusNormal"/>
        <w:jc w:val="center"/>
      </w:pP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регистрации и рассмотрения уведомления работника Госкорпорации "Росатом" о возможности возникновения конфликта интересов</w:t>
      </w: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1. Назначение и область применения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1.1. Настоящий Порядок регистрации и рассмотрения уведомления работника Госкорпорации "Росатом" о в</w:t>
      </w:r>
      <w:r>
        <w:t>озможности возникновения конфликта интересов (далее - Порядок) устанавливает процедуру регистрации и рассмотрения в Госкорпорации "Росатом" уведомления работника Госкорпорации "Росатом" о возможности возникновения конфликта интересов, направленного в соотв</w:t>
      </w:r>
      <w:r>
        <w:t>етствии со статьями 11 и 11.1 Федерального закона от 25.12.2008 N 273-ФЗ "О противодействии коррупции".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1.2. Соблюдение Порядка является обязательным для всех работников Госкорпорации "Росатом".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1.3. Ответственным за актуализацию Порядка и контроль его исп</w:t>
      </w:r>
      <w:r>
        <w:t>олнения в соответствии с требованиями Положения о системе регламентирующих документов Госкорпорации "Росатом" является директор по персоналу Госкорпорации "Росатом".</w:t>
      </w: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2. Термины, сокращения и аббревиатуры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2.1. Сокращения, используемые в целях данного докум</w:t>
      </w:r>
      <w:r>
        <w:t>ента, и расшифровки.</w:t>
      </w:r>
    </w:p>
    <w:p w:rsidR="00000000" w:rsidRDefault="00C67E1D">
      <w:pPr>
        <w:pStyle w:val="ConsPlusNormal"/>
        <w:spacing w:before="160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C67E1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7291"/>
      </w:tblGrid>
      <w:tr w:rsidR="0000000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00000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Журнал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67E1D">
            <w:pPr>
              <w:pStyle w:val="ConsPlusNormal"/>
              <w:jc w:val="both"/>
            </w:pPr>
            <w:r>
              <w:t>Журнал регистрации уведомлений работников Госкорпорации "Росатом" о возможности возникновения конфликта интересов</w:t>
            </w:r>
          </w:p>
        </w:tc>
      </w:tr>
      <w:tr w:rsidR="0000000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Комиссия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67E1D">
            <w:pPr>
              <w:pStyle w:val="ConsPlusNormal"/>
              <w:jc w:val="both"/>
            </w:pPr>
            <w:r>
              <w:t>Комиссия по соблюдению требований к служебному поведению и урегулированию конфликта интересов Госкорпорации "Росатом"</w:t>
            </w:r>
          </w:p>
        </w:tc>
      </w:tr>
      <w:tr w:rsidR="0000000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Конфликт интересов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67E1D">
            <w:pPr>
              <w:pStyle w:val="ConsPlusNormal"/>
              <w:jc w:val="both"/>
            </w:pPr>
            <w:r>
              <w:t>Ситуация, при которой личная заинтересованность (прямая или косвенная) лица, замещающего должность в Госкорпорации "Ро</w:t>
            </w:r>
            <w:r>
              <w:t>сатом",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</w:t>
            </w:r>
            <w:r>
              <w:t>очий).</w:t>
            </w:r>
          </w:p>
        </w:tc>
      </w:tr>
      <w:tr w:rsidR="0000000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Корпорация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67E1D">
            <w:pPr>
              <w:pStyle w:val="ConsPlusNormal"/>
              <w:jc w:val="both"/>
            </w:pPr>
            <w:r>
              <w:t>Государственная корпорация по атомной энергии "Росатом"</w:t>
            </w:r>
          </w:p>
        </w:tc>
      </w:tr>
      <w:tr w:rsidR="0000000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Личная заинтересованность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67E1D">
            <w:pPr>
              <w:pStyle w:val="ConsPlusNormal"/>
              <w:jc w:val="both"/>
            </w:pPr>
            <w:r>
      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</w:t>
            </w:r>
            <w:r>
              <w:t xml:space="preserve"> или каких-либо выгод (преимуществ) лицом, замещающим должность в Госкорпорации "Росатом",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</w:t>
            </w:r>
            <w:r>
              <w:t xml:space="preserve">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в Госкорпорации "Росатом", замещение которой </w:t>
            </w:r>
            <w:r>
              <w:t>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</w:t>
            </w:r>
          </w:p>
        </w:tc>
      </w:tr>
      <w:tr w:rsidR="00000000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Уведомление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67E1D">
            <w:pPr>
              <w:pStyle w:val="ConsPlusNormal"/>
              <w:jc w:val="both"/>
            </w:pPr>
            <w:r>
              <w:t>Уведомление работника Госкорпорации "Росатом" о возможности возникновения конфликта интересов</w:t>
            </w:r>
          </w:p>
        </w:tc>
      </w:tr>
    </w:tbl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ind w:firstLine="540"/>
        <w:jc w:val="both"/>
      </w:pPr>
      <w:r>
        <w:t>2.2. Аббревиатуры и расшифровки.</w:t>
      </w:r>
    </w:p>
    <w:p w:rsidR="00000000" w:rsidRDefault="00C67E1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7291"/>
      </w:tblGrid>
      <w:tr w:rsidR="000000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Аббревиатура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0000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УРП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Управление по работе с персоналом Госкорпорации "Росатом"</w:t>
            </w:r>
          </w:p>
        </w:tc>
      </w:tr>
    </w:tbl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3. Описание порядка регистрации и рассмотрения уведомления работника Госкорпорации "Росатом" о возможности возникновения конфликта интересов</w:t>
      </w:r>
    </w:p>
    <w:p w:rsidR="00000000" w:rsidRDefault="00C67E1D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1984"/>
        <w:gridCol w:w="2268"/>
        <w:gridCol w:w="4820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Участники и их роли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7E1D">
            <w:pPr>
              <w:pStyle w:val="ConsPlusNormal"/>
              <w:jc w:val="center"/>
            </w:pPr>
            <w:r>
              <w:t>Комментарий к этапу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 xml:space="preserve">Передача Уведомления </w:t>
            </w:r>
            <w:r>
              <w:lastRenderedPageBreak/>
              <w:t>непосредственным руководителем работника Корпорации, представившего Уведомление, директору по персоналу Корпорации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 xml:space="preserve">Уведомление (в двух </w:t>
            </w:r>
            <w:r>
              <w:lastRenderedPageBreak/>
              <w:t>экземплярах) передано директору по персоналу Корпорации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 xml:space="preserve">Не позднее рабочего </w:t>
            </w:r>
            <w:r>
              <w:lastRenderedPageBreak/>
              <w:t xml:space="preserve">дня, следующего за днем </w:t>
            </w:r>
            <w:r>
              <w:t>получения Уведомления от работника Корпорации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 xml:space="preserve">Непосредственный </w:t>
            </w:r>
            <w:r>
              <w:lastRenderedPageBreak/>
              <w:t>руководитель работника Корпорации, представившего Уведомление, директор по персоналу Корпорации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Передача Уведомления уполномоченному работнику УРП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 xml:space="preserve">Уведомление (в двух экземплярах) передано </w:t>
            </w:r>
            <w:r>
              <w:t>уполномоченному работнику УРП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Не позднее рабочего дня, следующего за днем получения Уведомления от непосредственного руководителя работника Корпорации,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Директор по персоналу Корпорации, уполномоченный работник УРП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Регистрация</w:t>
            </w:r>
            <w:r>
              <w:t xml:space="preserve"> Уведомления в Журнале (приложение к настоящему Порядку)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Уведомление зарегистрировано в Журнале с соблюдением требований конфиденциальности и сохранности данных, полученных от работника Корпорации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В день поступления Уведомления</w:t>
            </w:r>
          </w:p>
          <w:p w:rsidR="00000000" w:rsidRDefault="00C67E1D">
            <w:pPr>
              <w:pStyle w:val="ConsPlusNormal"/>
            </w:pPr>
          </w:p>
          <w:p w:rsidR="00000000" w:rsidRDefault="00C67E1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Уполномоченный работник УРП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За разглашение конфиденциальных данных, полученных от работника Корпорации, уполномоченный работник УРП несет ответственность в соответствии с законодательством Российской Федерации.</w:t>
            </w:r>
          </w:p>
          <w:p w:rsidR="00000000" w:rsidRDefault="00C67E1D">
            <w:pPr>
              <w:pStyle w:val="ConsPlusNormal"/>
              <w:jc w:val="both"/>
            </w:pPr>
            <w:r>
              <w:t>При поступлении Уведомления после окончания р</w:t>
            </w:r>
            <w:r>
              <w:t>абочего дня, в выходные и нерабочие праздничные дни оно должно быть зарегистрировано не позднее первого рабочего дня, следующего за днем его поступления.</w:t>
            </w:r>
          </w:p>
          <w:p w:rsidR="00000000" w:rsidRDefault="00C67E1D">
            <w:pPr>
              <w:pStyle w:val="ConsPlusNormal"/>
              <w:jc w:val="both"/>
            </w:pPr>
            <w:r>
              <w:t>Отказ от регистрации Уведомления не допускается.</w:t>
            </w:r>
          </w:p>
          <w:p w:rsidR="00000000" w:rsidRDefault="00C67E1D">
            <w:pPr>
              <w:pStyle w:val="ConsPlusNormal"/>
              <w:jc w:val="both"/>
            </w:pPr>
            <w:r>
              <w:t>Журнал:</w:t>
            </w:r>
          </w:p>
          <w:p w:rsidR="00000000" w:rsidRDefault="00C67E1D">
            <w:pPr>
              <w:pStyle w:val="ConsPlusNormal"/>
              <w:jc w:val="both"/>
            </w:pPr>
            <w:r>
              <w:t>учитывается в номенклатуре дел Корпорации, ег</w:t>
            </w:r>
            <w:r>
              <w:t>о пронумерованные страницы прошиваются и скрепляются гербовой печатью Корпорации;</w:t>
            </w:r>
          </w:p>
          <w:p w:rsidR="00000000" w:rsidRDefault="00C67E1D">
            <w:pPr>
              <w:pStyle w:val="ConsPlusNormal"/>
              <w:jc w:val="both"/>
            </w:pPr>
            <w:r>
              <w:t>хранится в месте, защищенном от несанкционированного доступа, в УРП в течение пяти лет с момента регистрации в нем последнего Уведомления, после чего передается в архив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Пе</w:t>
            </w:r>
            <w:r>
              <w:t>редача второго экземпляра зарегистрированного Уведомления работнику Корпорации, направившему Уведомление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Работнику Корпорации, направившему Уведомление, передан второй экземпляр зарегистрированного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Не позднее рабочего дня, следующего за днем ре</w:t>
            </w:r>
            <w:r>
              <w:t>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Уполномоченный работник УРП, работник Корпорации, направивший Уведомление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На экземпляре Уведомления, подлежащего передаче работнику Корпорации, ставится отметка "Уведомление зарегистрировано" с указанием номера регистрации, даты регис</w:t>
            </w:r>
            <w:r>
              <w:t>трации Уведомления, фамилии, имени, отчества (при наличии), должности и подписи уполномоченного работника УРП, зарегистрировавшего данное Уведомление.</w:t>
            </w:r>
          </w:p>
          <w:p w:rsidR="00000000" w:rsidRDefault="00C67E1D">
            <w:pPr>
              <w:pStyle w:val="ConsPlusNormal"/>
              <w:jc w:val="both"/>
            </w:pPr>
            <w:r>
              <w:t>Второй экземпляр зарегистрированного Уведомления передается работнику Корпорации под подпись в графе 11 Ж</w:t>
            </w:r>
            <w:r>
              <w:t>урнала либо направляется работнику Корпорации по почте с уведомлением о вручении</w:t>
            </w:r>
          </w:p>
          <w:p w:rsidR="00000000" w:rsidRDefault="00C67E1D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 xml:space="preserve">Передача первого экземпляра зарегистрированного Уведомления и проекта решения по нему </w:t>
            </w:r>
            <w:r>
              <w:lastRenderedPageBreak/>
              <w:t>генеральному директору Корпорации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Генеральному директору Корпорации передан первый эк</w:t>
            </w:r>
            <w:r>
              <w:t xml:space="preserve">земпляр зарегистрированного </w:t>
            </w:r>
            <w:r>
              <w:lastRenderedPageBreak/>
              <w:t>Уведомления и проект решения по нему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В течение 5 рабочих дней со дня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Директор по персоналу Корпорации, генеральный директор Корпорации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Принятие генеральным директором Корпорации решения по результатам рассмотрения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Генеральным директором Корпорации принято решение о рассмотрении Уведомления на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В течение 5 рабочих дней со дня получения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Генеральный директор К</w:t>
            </w:r>
            <w:r>
              <w:t>орпорации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Генеральным директором Корпорации принято решение в соответствии с пунктом 11 настоящего раздела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В течение 5 рабочих дней со дня получения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Генеральный директор Корпорации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Направление директору по п</w:t>
            </w:r>
            <w:r>
              <w:t>ерсоналу Корпорации Уведомления, по которому принято решение о рассмотрении на Комиссии, на предварительное рассмотрение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Уведомление направлено директору по персоналу Корпорации на предварительное рассмотрение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В течение 1 рабочего дня со дня принятия генер</w:t>
            </w:r>
            <w:r>
              <w:t>альным директором Корпорации решения по результатам рассмотрения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Генеральный директор Корпорации, директор по персоналу Корпорации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Уведомление направляется в соответствии с поручением генерального директора Корпорации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Направление уполномочен</w:t>
            </w:r>
            <w:r>
              <w:t>ному работнику УРП Уведомления, по которому принято решение о рассмотрении на Комиссии, на предварительное рассмотрение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Уведомление направлено уполномоченному работнику УРП на предварительное рассмотрение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В течение 1 рабочего дня со дня получения директоро</w:t>
            </w:r>
            <w:r>
              <w:t>м по персоналу Корпорации Уведомления, по которому принято решение о рассмотрении на Комиссии, на предварительное рассмотрение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Директор по персоналу Корпорации, уполномоченный работник УРП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Предварительное рассмотрение Уведомления, по которому принято решение о рассмотрении на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Подготовлено мотивированное заключение по результатам предварительного рассмотрения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До 7 рабочих дней со дня поступления Уведомления уполномоченном</w:t>
            </w:r>
            <w:r>
              <w:t>у работнику УРП (в соответствии с пунктом 7 настоящего раздела Порядка).</w:t>
            </w:r>
          </w:p>
          <w:p w:rsidR="00000000" w:rsidRDefault="00C67E1D">
            <w:pPr>
              <w:pStyle w:val="ConsPlusNormal"/>
            </w:pPr>
            <w:r>
              <w:t xml:space="preserve">В случае направления запросов директором по персоналу Корпорации - до 45 дней со дня поступления Уведомления </w:t>
            </w:r>
            <w:r>
              <w:lastRenderedPageBreak/>
              <w:t>уполномоченному работнику УРП (в соответствии с пунктом 7 настоящего разде</w:t>
            </w:r>
            <w:r>
              <w:t>ла Порядка). Указанный срок может быть продлен директором по персоналу Корпорации, но не более чем на 30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Уполномоченный работник УРП, директор по персоналу Корпорации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В ходе предварительного рассмотрения Уведомления:</w:t>
            </w:r>
          </w:p>
          <w:p w:rsidR="00000000" w:rsidRDefault="00C67E1D">
            <w:pPr>
              <w:pStyle w:val="ConsPlusNormal"/>
              <w:jc w:val="both"/>
            </w:pPr>
            <w:r>
              <w:t xml:space="preserve">уполномоченный работник УРП имеет </w:t>
            </w:r>
            <w:r>
              <w:t>право получать в установленном порядке от работника Корпорации, направившего Уведомление, пояснения по изложенным в нем обстоятельствам;</w:t>
            </w:r>
          </w:p>
          <w:p w:rsidR="00000000" w:rsidRDefault="00C67E1D">
            <w:pPr>
              <w:pStyle w:val="ConsPlusNormal"/>
              <w:jc w:val="both"/>
            </w:pPr>
            <w:r>
              <w:t>директор по персоналу Корпорации имеет право направлять запросы в федеральные органы государственной власти, органы гос</w:t>
            </w:r>
            <w:r>
              <w:t>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 xml:space="preserve">Передача материалов предварительного рассмотрения Уведомления, по которому принято решение о рассмотрении на </w:t>
            </w:r>
            <w:r>
              <w:t>Комиссии, председателю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Уведомление, мотивированное заключение и другие материалы, полученные в ходе предварительного рассмотрения Уведомления, переданы председателю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 xml:space="preserve">В течение 3 рабочих дней со дня подготовки мотивированного заключения по </w:t>
            </w:r>
            <w:r>
              <w:t>результатам предварительного рассмотрения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Уполномоченный работник УРП, директор по персоналу Корпорации, председатель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Рассмотрение Уведомления на Комиссии и принятие решения по нему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Решение в виде рекомендации по Уведомлению предоставлено генеральному директору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В ходе заседания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Комиссия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 xml:space="preserve">Рассмотрение Уведомления и принятие решения по нему осуществляются в порядке, установленном Положением о Комиссии по соблюдению требований к </w:t>
            </w:r>
            <w:r>
              <w:t>служебному поведению и урегулированию конфликта интересов Госкорпорации "Росатом", утвержденным приказом Госкорпорации "Росатом" от 16.10.2014 N 1/29-НПА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Принятие генеральным директором Корпорации решения по результатам рассмотрения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По резу</w:t>
            </w:r>
            <w:r>
              <w:t>льтатам рассмотрения Уведомления генеральным директором Корпорации принято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 xml:space="preserve">В течение 5 рабочих дней со дня получения Уведомления (в соответствии с пунктом 5 настоящего раздела Порядка) или в течение 5 рабочих дней со дня получения решения Комиссии </w:t>
            </w:r>
            <w:r>
              <w:t>в виде рекомендации по Уведомлению (в соответствии с пунктом 10 настоящего раздела Порядка)</w:t>
            </w:r>
          </w:p>
          <w:p w:rsidR="00000000" w:rsidRDefault="00C67E1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Генеральный директор Корпорации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Генеральным директором могут быть приняты следующие решения:</w:t>
            </w:r>
          </w:p>
          <w:p w:rsidR="00000000" w:rsidRDefault="00C67E1D">
            <w:pPr>
              <w:pStyle w:val="ConsPlusNormal"/>
              <w:jc w:val="both"/>
            </w:pPr>
            <w:r>
              <w:t>признать, что при исполнении должностных обязанностей работником Корпо</w:t>
            </w:r>
            <w:r>
              <w:t>рации, направившим Уведомление, конфликт интересов отсутствует;</w:t>
            </w:r>
          </w:p>
          <w:p w:rsidR="00000000" w:rsidRDefault="00C67E1D">
            <w:pPr>
              <w:pStyle w:val="ConsPlusNormal"/>
              <w:jc w:val="both"/>
            </w:pPr>
            <w:r>
              <w:t>признать, что при исполнении должностных обязанностей работником Корпорации, направившим Уведомление, личная заинтересованность приводит или может привести к конфликту интересов;</w:t>
            </w:r>
          </w:p>
          <w:p w:rsidR="00000000" w:rsidRDefault="00C67E1D">
            <w:pPr>
              <w:pStyle w:val="ConsPlusNormal"/>
              <w:jc w:val="both"/>
            </w:pPr>
            <w:r>
              <w:t>признать, что</w:t>
            </w:r>
            <w:r>
              <w:t xml:space="preserve"> работником Корпорации, направившим Уведомление, не соблюдались требования об урегулировании конфликта интересов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Принятие мер или обеспечение принятия мер по предотвращению или урегулированию конфликта в случае принятия генеральным директором Корпораци</w:t>
            </w:r>
            <w:r>
              <w:t xml:space="preserve">и решения о </w:t>
            </w:r>
            <w:r>
              <w:lastRenderedPageBreak/>
              <w:t>признании, что при исполнении должностных обязанностей работником Корпорации, направившим Уведомление, личная заинтересованность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Приняты меры, или обеспечено принятие мер по предотвращению или у</w:t>
            </w:r>
            <w:r>
              <w:t xml:space="preserve">регулированию конфликта интересов, либо рекомендовано </w:t>
            </w:r>
            <w:r>
              <w:lastRenderedPageBreak/>
              <w:t>работнику Корпорации, направившему Уведомление, принять такие меры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 xml:space="preserve">В течение 14 рабочих дней со дня принятия генеральным директором Корпорации решения по </w:t>
            </w:r>
            <w:r>
              <w:lastRenderedPageBreak/>
              <w:t>результатам рассмотрения Уведомления (в соответствии с пунктом 11 настоящего раздела Порядка)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Генеральный директор Корпорации, директор по персоналу Корпорации, уполномо</w:t>
            </w:r>
            <w:r>
              <w:t xml:space="preserve">ченный работник УРП, работник Корпорации, </w:t>
            </w:r>
            <w:r>
              <w:lastRenderedPageBreak/>
              <w:t>направивший Уведомление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lastRenderedPageBreak/>
              <w:t>Меры принимаются в соответствии со статьей 11 Федерального закона от 25.12.2008 N 273-ФЗ "О противодействии коррупции". К таким мерам относятся:</w:t>
            </w:r>
          </w:p>
          <w:p w:rsidR="00000000" w:rsidRDefault="00C67E1D">
            <w:pPr>
              <w:pStyle w:val="ConsPlusNormal"/>
              <w:jc w:val="both"/>
            </w:pPr>
            <w:r>
              <w:t>изменение должностного положения работника Ко</w:t>
            </w:r>
            <w:r>
              <w:t xml:space="preserve">рпорации, являющегося стороной конфликта интересов, вплоть до его </w:t>
            </w:r>
            <w:r>
              <w:lastRenderedPageBreak/>
              <w:t>отстранения от исполнения должностных обязанностей в установленном порядке и (или)</w:t>
            </w:r>
          </w:p>
          <w:p w:rsidR="00000000" w:rsidRDefault="00C67E1D">
            <w:pPr>
              <w:pStyle w:val="ConsPlusNormal"/>
              <w:jc w:val="both"/>
            </w:pPr>
            <w:r>
              <w:t>отказ указанного работника Корпорации от выгоды, явившейся причиной возможности возникновения конфликта инт</w:t>
            </w:r>
            <w:r>
              <w:t>ересов;</w:t>
            </w:r>
          </w:p>
          <w:p w:rsidR="00000000" w:rsidRDefault="00C67E1D">
            <w:pPr>
              <w:pStyle w:val="ConsPlusNormal"/>
              <w:jc w:val="both"/>
            </w:pPr>
            <w:r>
              <w:t>отвод, в случаях и порядке, предусмотренных законодательством Российской Федерации.</w:t>
            </w:r>
          </w:p>
          <w:p w:rsidR="00000000" w:rsidRDefault="00C67E1D">
            <w:pPr>
              <w:pStyle w:val="ConsPlusNormal"/>
              <w:jc w:val="both"/>
            </w:pPr>
            <w:r>
              <w:t>В зависимости от принятой меры по предотвращению или урегулированию конфликта интересов генеральным директором Корпорации выдается соответствующее поручение работни</w:t>
            </w:r>
            <w:r>
              <w:t>кам и (или) структурным подразделениям Корпорации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Хранение Уведомления и материалов, полученных в ходе рассмотрения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Обеспечено хранение первого экземпляра Уведомления и материалов, полученных в ходе рассмотрения Уведомления в месте, защищен</w:t>
            </w:r>
            <w:r>
              <w:t>ном от несанкционированного доступа, в УРП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В течение 5 рабочих дней со дня принятия мер по предотвращению или урегулированию конфликта (в соответствии с пунктом 12 настоящего раздела Порядка)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</w:pPr>
            <w:r>
              <w:t>УРП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both"/>
            </w:pPr>
            <w:r>
              <w:t>Хранение материалов в УРП осуществляется в течение 5 лет с м</w:t>
            </w:r>
            <w:r>
              <w:t>омента регистрации последнего документа, после чего материалы передаются в архив</w:t>
            </w:r>
          </w:p>
        </w:tc>
      </w:tr>
    </w:tbl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4. Нормативные ссылки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4.1. Федеральный закон от 25.12.2008 N 273-ФЗ "О противодействии коррупции".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4.2. Приказ Госкорпорации "Росатом" от 22.04.2014 N 1/16-НПА "Об утверждении Порядка принятия работниками Госкорпорации "Росатом" мер по недопущению любой возможности возникновения конфликта интересов".</w:t>
      </w:r>
    </w:p>
    <w:p w:rsidR="00000000" w:rsidRDefault="00C67E1D">
      <w:pPr>
        <w:pStyle w:val="ConsPlusNormal"/>
        <w:spacing w:before="160"/>
        <w:ind w:firstLine="540"/>
        <w:jc w:val="both"/>
      </w:pPr>
      <w:r>
        <w:t>4.3. Приказ Госкорпорации "Росатом" от 16.10.2014 N 1</w:t>
      </w:r>
      <w:r>
        <w:t>/29-НПА "Об утверждении Положения о Комиссии по соблюдению требований к служебному поведению и урегулированию конфликта интересов Госкорпорации "Росатом".</w:t>
      </w: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jc w:val="right"/>
        <w:outlineLvl w:val="2"/>
      </w:pPr>
      <w:r>
        <w:t>Приложение к Порядку</w:t>
      </w:r>
    </w:p>
    <w:p w:rsidR="00000000" w:rsidRDefault="00C67E1D">
      <w:pPr>
        <w:pStyle w:val="ConsPlusNormal"/>
        <w:jc w:val="right"/>
      </w:pP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Журнал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регистрации уведомлений работников Госкорпорации "Росатом" о возможнос</w:t>
      </w:r>
      <w:r>
        <w:rPr>
          <w:b/>
          <w:bCs/>
        </w:rPr>
        <w:t>ти возникновения конфликта интересов</w:t>
      </w:r>
    </w:p>
    <w:p w:rsidR="00000000" w:rsidRDefault="00C67E1D">
      <w:pPr>
        <w:pStyle w:val="ConsPlusNormal"/>
        <w:jc w:val="center"/>
        <w:rPr>
          <w:b/>
          <w:bCs/>
        </w:rPr>
      </w:pP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Начат "__" _______ 20__г.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Окончен "__" _______ 20__г.</w:t>
      </w:r>
    </w:p>
    <w:p w:rsidR="00000000" w:rsidRDefault="00C67E1D">
      <w:pPr>
        <w:pStyle w:val="ConsPlusNormal"/>
        <w:jc w:val="center"/>
        <w:rPr>
          <w:b/>
          <w:bCs/>
        </w:rPr>
      </w:pPr>
      <w:r>
        <w:rPr>
          <w:b/>
          <w:bCs/>
        </w:rPr>
        <w:t>На ____ листах</w:t>
      </w:r>
    </w:p>
    <w:p w:rsidR="00000000" w:rsidRDefault="00C67E1D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4"/>
        <w:gridCol w:w="935"/>
        <w:gridCol w:w="1501"/>
        <w:gridCol w:w="1540"/>
        <w:gridCol w:w="1495"/>
        <w:gridCol w:w="709"/>
        <w:gridCol w:w="1559"/>
        <w:gridCol w:w="1134"/>
        <w:gridCol w:w="1559"/>
        <w:gridCol w:w="1559"/>
        <w:gridCol w:w="1701"/>
      </w:tblGrid>
      <w:tr w:rsidR="0000000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Ф.И.О., должность работника Корпорации, подавшего Уведомление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Ф.И.О., должность неп</w:t>
            </w:r>
            <w:r>
              <w:t xml:space="preserve">осредственного руководителя работника Корпорации, подавшего </w:t>
            </w:r>
            <w:r>
              <w:lastRenderedPageBreak/>
              <w:t>Уведомление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lastRenderedPageBreak/>
              <w:t>Краткое содержание Уведомления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Сведения о проведенных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 xml:space="preserve">Ф.И.О. уполномоченного работника Управления по работе с персоналом, </w:t>
            </w:r>
            <w:r>
              <w:lastRenderedPageBreak/>
              <w:t>рег</w:t>
            </w:r>
            <w:r>
              <w:t>истрирующего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lastRenderedPageBreak/>
              <w:t xml:space="preserve">Подпись уполномоченного работника Управления по работе с персоналом, </w:t>
            </w:r>
            <w:r>
              <w:lastRenderedPageBreak/>
              <w:t>регистрирующего Уведомление,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lastRenderedPageBreak/>
              <w:t xml:space="preserve">Подпись работника Корпорации, подавшего Уведомление, в получении второго экземпляра </w:t>
            </w:r>
            <w:r>
              <w:lastRenderedPageBreak/>
              <w:t xml:space="preserve">Уведомления </w:t>
            </w:r>
            <w:hyperlink w:anchor="Par239" w:history="1">
              <w:r>
                <w:rPr>
                  <w:color w:val="0000FF"/>
                </w:rPr>
                <w:t>&lt;1&gt;</w:t>
              </w:r>
            </w:hyperlink>
            <w:r>
              <w:t>, дата</w:t>
            </w:r>
          </w:p>
        </w:tc>
      </w:tr>
      <w:tr w:rsidR="0000000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E1D">
            <w:pPr>
              <w:pStyle w:val="ConsPlusNormal"/>
              <w:jc w:val="center"/>
            </w:pPr>
          </w:p>
        </w:tc>
      </w:tr>
    </w:tbl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ind w:firstLine="540"/>
        <w:jc w:val="both"/>
      </w:pPr>
      <w:r>
        <w:t>--------------------------------</w:t>
      </w:r>
    </w:p>
    <w:p w:rsidR="00000000" w:rsidRDefault="00C67E1D">
      <w:pPr>
        <w:pStyle w:val="ConsPlusNormal"/>
        <w:spacing w:before="160"/>
        <w:ind w:firstLine="540"/>
        <w:jc w:val="both"/>
      </w:pPr>
      <w:bookmarkStart w:id="2" w:name="Par239"/>
      <w:bookmarkEnd w:id="2"/>
      <w:r>
        <w:t>&lt;1&gt; В случае направления почтой с уведомлением о вручении в данной графе указывается данное обстоятельство, а также дата получения второго экземпляра Уведомления работником Корпорации.</w:t>
      </w:r>
    </w:p>
    <w:p w:rsidR="00000000" w:rsidRDefault="00C67E1D">
      <w:pPr>
        <w:pStyle w:val="ConsPlusNormal"/>
        <w:ind w:firstLine="540"/>
        <w:jc w:val="both"/>
      </w:pPr>
    </w:p>
    <w:p w:rsidR="00000000" w:rsidRDefault="00C67E1D">
      <w:pPr>
        <w:pStyle w:val="ConsPlusNormal"/>
        <w:jc w:val="both"/>
      </w:pPr>
    </w:p>
    <w:p w:rsidR="00000000" w:rsidRDefault="00C67E1D">
      <w:pPr>
        <w:pStyle w:val="ConsPlusNormal"/>
        <w:ind w:firstLine="540"/>
        <w:jc w:val="both"/>
      </w:pPr>
    </w:p>
    <w:p w:rsidR="00C67E1D" w:rsidRDefault="00C67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7E1D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3C73A5"/>
    <w:rsid w:val="00C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7ECA88E569C122A2A914F8DC63FE68D510AEE98C674041FFDA120F7EBD7DF42E56101mFECL" TargetMode="External"/><Relationship Id="rId5" Type="http://schemas.openxmlformats.org/officeDocument/2006/relationships/hyperlink" Target="consultantplus://offline/ref=0CC7ECA88E569C122A2A914F8DC63FE68D510AEE98C674041FFDA120F7EBD7DF42E56108FCmFE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2456</Words>
  <Characters>14002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Госкорпорации "Росатом" от 22.03.2016 N 1/230-П"Об утверждении Порядка регистрации и рассмотрения уведомления работника Госкорпорации "Росатом" о возможности возникновения конфликта интересов"</vt:lpstr>
    </vt:vector>
  </TitlesOfParts>
  <Company>КонсультантПлюс Версия 4017.00.93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Госкорпорации "Росатом" от 22.03.2016 N 1/230-П"Об утверждении Порядка регистрации и рассмотрения уведомления работника Госкорпорации "Росатом" о возможности возникновения конфликта интересов"</dc:title>
  <dc:creator>Admin</dc:creator>
  <cp:lastModifiedBy>Admin</cp:lastModifiedBy>
  <cp:revision>2</cp:revision>
  <dcterms:created xsi:type="dcterms:W3CDTF">2018-06-21T11:05:00Z</dcterms:created>
  <dcterms:modified xsi:type="dcterms:W3CDTF">2018-06-21T11:05:00Z</dcterms:modified>
</cp:coreProperties>
</file>