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5" w:rsidRPr="000D6FF5" w:rsidRDefault="000D6FF5" w:rsidP="000D6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hyperlink r:id="rId7" w:history="1">
        <w:r w:rsidRPr="000D6FF5">
          <w:rPr>
            <w:rStyle w:val="a6"/>
            <w:rFonts w:ascii="Times New Roman" w:hAnsi="Times New Roman"/>
            <w:b/>
            <w:sz w:val="24"/>
            <w:szCs w:val="24"/>
          </w:rPr>
          <w:t>https://rosmintrud.ru/ministry/programms/anticorruption/9/15</w:t>
        </w:r>
      </w:hyperlink>
    </w:p>
    <w:p w:rsidR="000D6FF5" w:rsidRDefault="000D6FF5" w:rsidP="000B1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FF5" w:rsidRDefault="000D6FF5" w:rsidP="000B1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A1A" w:rsidRPr="007B6A9A" w:rsidRDefault="000B1A1A" w:rsidP="000B1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1A1A" w:rsidRPr="007B6A9A" w:rsidRDefault="000B1A1A" w:rsidP="000B1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урегулированию</w:t>
      </w:r>
      <w:r>
        <w:rPr>
          <w:rFonts w:ascii="Times New Roman" w:hAnsi="Times New Roman"/>
          <w:b/>
          <w:sz w:val="28"/>
          <w:szCs w:val="28"/>
        </w:rPr>
        <w:br/>
      </w:r>
      <w:r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  <w:bookmarkEnd w:id="0"/>
    </w:p>
    <w:p w:rsidR="000B1A1A" w:rsidRPr="007B6A9A" w:rsidRDefault="000B1A1A" w:rsidP="000B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A1A" w:rsidRPr="007B6A9A" w:rsidRDefault="000B1A1A" w:rsidP="000B1A1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Введение</w:t>
      </w:r>
    </w:p>
    <w:p w:rsidR="000B1A1A" w:rsidRPr="007B6A9A" w:rsidRDefault="000B1A1A" w:rsidP="000B1A1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Pr="007B6A9A">
        <w:rPr>
          <w:rFonts w:ascii="Times New Roman" w:hAnsi="Times New Roman"/>
          <w:sz w:val="28"/>
          <w:szCs w:val="28"/>
        </w:rPr>
        <w:br/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7B6A9A">
        <w:rPr>
          <w:rFonts w:ascii="Times New Roman" w:hAnsi="Times New Roman"/>
          <w:sz w:val="28"/>
          <w:szCs w:val="28"/>
        </w:rPr>
        <w:br/>
        <w:t>(далее – должностное лицо),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(далее – полномочия).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 (далее – лица, с которыми связана личная заинтересованность должностного лица). 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другие.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этой связи обязанность принимать меры по предотвращению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7B6A9A">
        <w:rPr>
          <w:rFonts w:ascii="Times New Roman" w:hAnsi="Times New Roman"/>
          <w:sz w:val="28"/>
          <w:szCs w:val="28"/>
        </w:rPr>
        <w:t>урегулированию конфликта интересов (далее – предотвращение и урегулирование конфликта интересов)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возлагается: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</w:t>
      </w:r>
      <w:r w:rsidRPr="007B6A9A">
        <w:rPr>
          <w:rFonts w:ascii="Times New Roman" w:hAnsi="Times New Roman"/>
          <w:sz w:val="28"/>
          <w:szCs w:val="28"/>
        </w:rPr>
        <w:lastRenderedPageBreak/>
        <w:t>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B1A1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>
        <w:rPr>
          <w:rFonts w:ascii="Times New Roman" w:hAnsi="Times New Roman"/>
          <w:sz w:val="28"/>
          <w:szCs w:val="28"/>
        </w:rPr>
        <w:t>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 прежде всего относятся 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высших должностных лиц субъекта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Pr="006674F4">
        <w:rPr>
          <w:rFonts w:ascii="Times New Roman" w:hAnsi="Times New Roman"/>
          <w:sz w:val="28"/>
          <w:szCs w:val="28"/>
        </w:rPr>
        <w:t>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реализации мероприятий по противодействию коррупции положениями федеральных законов, регламентирующих правовой статус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отдельные должности в организациях на основании трудового договора, установлены виды ответственности за совершение коррупционных правонарушений и порядок ее применения, в том числе за непринятие мер по предотвращению и урегулированию конфликта интересов.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A1A" w:rsidRPr="007B6A9A" w:rsidRDefault="000B1A1A" w:rsidP="000B1A1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Особенности проведения проверки соблюдения должностными лицами обязанности принимать меры по предотвращению и урегулированию конфликта интересов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требований по предотвращению и урегулированию конфликта интересов осуществляется в соответствии с: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требований к служебному поведению,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1065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 о проверке);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утвержденными органами государственной власти субъектов Российской Федерации, органами местного самоуправления и организациями Положениями о проверке достоверности и полноты сведений, представляемых лицами, претендующими на замещение отдельных должностей и лицами, замещающими отдельные должности и соблюдения лицами требований к служебному поведению.</w:t>
      </w:r>
    </w:p>
    <w:p w:rsidR="000B1A1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2.2. 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достаточной информацией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6A9A">
        <w:rPr>
          <w:rFonts w:ascii="Times New Roman" w:hAnsi="Times New Roman"/>
          <w:sz w:val="28"/>
          <w:szCs w:val="28"/>
        </w:rPr>
        <w:t xml:space="preserve">являющейся основанием для проведения проверки, </w:t>
      </w:r>
      <w:r w:rsidRPr="0009351F">
        <w:rPr>
          <w:rFonts w:ascii="Times New Roman" w:hAnsi="Times New Roman"/>
          <w:sz w:val="28"/>
          <w:szCs w:val="28"/>
        </w:rPr>
        <w:t>понимаются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0B1A1A" w:rsidRPr="0009351F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содержаться в информаци</w:t>
      </w:r>
      <w:r w:rsidRPr="007216A4">
        <w:rPr>
          <w:rFonts w:ascii="Times New Roman" w:hAnsi="Times New Roman"/>
          <w:color w:val="000000"/>
          <w:sz w:val="28"/>
          <w:szCs w:val="28"/>
        </w:rPr>
        <w:t>и,</w:t>
      </w:r>
      <w:r w:rsidRPr="007B6A9A">
        <w:rPr>
          <w:rFonts w:ascii="Times New Roman" w:hAnsi="Times New Roman"/>
          <w:sz w:val="28"/>
          <w:szCs w:val="28"/>
        </w:rPr>
        <w:t xml:space="preserve"> представленной в письменном виде в установленном порядке должностными лицами, органами и организациям указанными в пункте 10 Положения о проверке. Основанием для проведения проверки может, в том числе быть информация, ставшая известной работнику подразделения или должностному лицу, ответственному за работу по профилактике коррупционных и иных правонарушений (далее – подразделение (уполномоченное лицо)</w:t>
      </w:r>
      <w:r>
        <w:rPr>
          <w:rFonts w:ascii="Times New Roman" w:hAnsi="Times New Roman"/>
          <w:sz w:val="28"/>
          <w:szCs w:val="28"/>
        </w:rPr>
        <w:t>)</w:t>
      </w:r>
      <w:r w:rsidRPr="007B6A9A">
        <w:rPr>
          <w:rFonts w:ascii="Times New Roman" w:hAnsi="Times New Roman"/>
          <w:sz w:val="28"/>
          <w:szCs w:val="28"/>
        </w:rPr>
        <w:t xml:space="preserve">, </w:t>
      </w:r>
      <w:r w:rsidRPr="0009351F">
        <w:rPr>
          <w:rFonts w:ascii="Times New Roman" w:hAnsi="Times New Roman"/>
          <w:sz w:val="28"/>
          <w:szCs w:val="28"/>
        </w:rPr>
        <w:t>в  ходе анализа сведений о доходах, расходах, об имуществе и обязательствах имущественного характера (далее – сведения о доходах),</w:t>
      </w:r>
      <w:r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из обращений граждан и организаций или открытых источников (размещенные в сети «Интернет» государственные реестры, в том числе иностранные, средства массовой информации</w:t>
      </w:r>
      <w:r w:rsidRPr="0009351F">
        <w:rPr>
          <w:rFonts w:ascii="Times New Roman" w:hAnsi="Times New Roman"/>
          <w:sz w:val="28"/>
          <w:szCs w:val="28"/>
        </w:rPr>
        <w:t>, сведения, публикуемые в социальных сетях и т.д.).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2.3. Проверка осуществляется по решению представителя нанимателя (руководителя) либо должностного лица, которому такие полномочия предоставлены представителем нанимателя (руководителем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принимается отдельно в отношении каждого должностного лица и оформляется в письменной форме.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2.4.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B1A1A" w:rsidRPr="00D718D4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2.5. По результатам проведения проверки должен быть установлен факт совершения или не совершения должностным лицом коррупционного правонарушения.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2.6. В ходе проверки рекомендуется провести следующие мероприятия.</w:t>
      </w:r>
    </w:p>
    <w:p w:rsidR="000B1A1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2.6.1. Сбор сведений и их анализ.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личном деле должностного лица, содержит 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</w:t>
      </w:r>
      <w:r w:rsidRPr="0009351F">
        <w:rPr>
          <w:rFonts w:ascii="Times New Roman" w:hAnsi="Times New Roman"/>
          <w:sz w:val="28"/>
          <w:szCs w:val="28"/>
        </w:rPr>
        <w:t>сти</w:t>
      </w:r>
      <w:r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 (например, в случае если организация, в которой работают лица, с которыми связана личная заинтересованность должностного лица, является поставщиком товаров, исполнителем работ или оказывает услуги по заказу государственного (муниципального) органа или подведомственных ему организаций). Анализ сведений о выполнении иной оплачиваемой работы позволяет установить возможность выполнения такой работы на условиях трудового или гражданско-правового договора в организации, в отношении которой должностное лицо реализовывало, реализует или может реализовать свои полномочия.</w:t>
      </w:r>
    </w:p>
    <w:p w:rsidR="000B1A1A" w:rsidRPr="0009351F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изучить:</w:t>
      </w:r>
    </w:p>
    <w:p w:rsidR="000B1A1A" w:rsidRPr="0009351F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должностного лица;</w:t>
      </w:r>
    </w:p>
    <w:p w:rsidR="000B1A1A" w:rsidRPr="0009351F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информацию о владении ценными бумагами организаций;</w:t>
      </w:r>
    </w:p>
    <w:p w:rsidR="000B1A1A" w:rsidRPr="0009351F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информацию о наличии долей в уставных капиталах организаций;</w:t>
      </w:r>
    </w:p>
    <w:p w:rsidR="000B1A1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сведения об организациях</w:t>
      </w:r>
      <w:r w:rsidRPr="00D718D4">
        <w:rPr>
          <w:rFonts w:ascii="Times New Roman" w:hAnsi="Times New Roman"/>
          <w:sz w:val="28"/>
          <w:szCs w:val="28"/>
        </w:rPr>
        <w:t xml:space="preserve"> и лиц</w:t>
      </w:r>
      <w:r>
        <w:rPr>
          <w:rFonts w:ascii="Times New Roman" w:hAnsi="Times New Roman"/>
          <w:sz w:val="28"/>
          <w:szCs w:val="28"/>
        </w:rPr>
        <w:t>ах</w:t>
      </w:r>
      <w:r w:rsidRPr="00D718D4">
        <w:rPr>
          <w:rFonts w:ascii="Times New Roman" w:hAnsi="Times New Roman"/>
          <w:sz w:val="28"/>
          <w:szCs w:val="28"/>
        </w:rPr>
        <w:t>, от которых должностное лицо, его супруга (супруг) и несовершеннолетние дети получали когда-либо доход.</w:t>
      </w:r>
    </w:p>
    <w:p w:rsidR="000B1A1A" w:rsidRPr="007E2CE0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0B1A1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 изучить утвержденный государственным (муниципальным) органом перечень организаций, подведомственных государственному (муниципальному) органу и работников, замещающих</w:t>
      </w:r>
      <w:r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организациях, а также перечень физических и юридических лиц, являющихся контрагентами данных организаций.</w:t>
      </w:r>
    </w:p>
    <w:p w:rsidR="000B1A1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</w:t>
      </w:r>
      <w:r w:rsidRPr="005E185B">
        <w:rPr>
          <w:rFonts w:ascii="Times New Roman" w:hAnsi="Times New Roman"/>
          <w:sz w:val="28"/>
          <w:szCs w:val="28"/>
        </w:rPr>
        <w:lastRenderedPageBreak/>
        <w:t>актуальную общедоступную информацию о физических и юридических лицах, их связях и аффилированности.</w:t>
      </w:r>
    </w:p>
    <w:p w:rsidR="000B1A1A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2.6.2. Проведение беседы с должностным лицом, а также иные мероприятия, предусмотренные пунктом 15 Положения о проверке, являются правом подразделения (уполномоченного лица). 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Вместе с тем,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– в срок, согласованный с данным лицом.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проведении беседы 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0B1A1A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Необходимо учитывать, что задаваемые должностному лицу вопросы направлены на прояснение всех обстоятельств, явившихся основаниями для проведения проверки и (или) выявленных в ходе ее проведения, а также свидетельствующих о возможном несоблюдении должностным лицом требований антикоррупционного законодательства (недостоверное представление сведений о доходах, нарушение установленных ограничений и запретов, невыполнение обязанностей).</w:t>
      </w:r>
    </w:p>
    <w:p w:rsidR="000B1A1A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В ходе беседы рекомендуется обсудить следующие вопросы, касающиеся, в том числе:</w:t>
      </w:r>
    </w:p>
    <w:p w:rsidR="000B1A1A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0B1A1A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0B1A1A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рекомендуется опросить должностное лицо по следующим блокам вопросов: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когда и при каких обстоятельствах возникла возможность конфликта интересов, которая изучается в рамках проведения проверки;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- 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Необходимо попросить должностное лицо разъяснить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</w:t>
      </w:r>
      <w:r w:rsidRPr="00DC7BD5">
        <w:rPr>
          <w:rFonts w:ascii="Times New Roman" w:hAnsi="Times New Roman"/>
          <w:sz w:val="28"/>
          <w:szCs w:val="28"/>
        </w:rPr>
        <w:lastRenderedPageBreak/>
        <w:t>иных лиц, когда и при каких обстоятельствах с ними осуществлялось взаимодействие (как служебное, так и внеслужебное);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и 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осведомленность должностного лица при поступлении на службу (назначении на должность, реализации конкретных функций) о возможности возникновения конфликта интересов, знало или предполагало ли должностное лицо, что данная ситуации может возникнуть и какие меры необходимо было принять.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Беседа не должна иметь обвинительный уклон, необходимо постараться расположить должностное лицо, объяснить необходимость максимально объективно изучить с его помощью все обстоятельства, требующие рассмотрения в рамках проверки. 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(уполномоченным лицом) могут быть проведены беседы с любыми лицами, информация которых может способствовать установлению всех обстоятельств проверки.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 которой подразделение (уполномоченное лицо) не располагало, рекомендуется подготовить справку по результатам беседы, подписанную сотрудниками подразделения (уполномоченным лицом) и должностным лицом (иными лицами). При отказе должностного лица (иных лиц) от подписания, названный документ подписывается сотрудниками подразделения (уполномоченным лицом).</w:t>
      </w:r>
    </w:p>
    <w:p w:rsidR="000B1A1A" w:rsidRPr="00DC7BD5" w:rsidRDefault="000B1A1A" w:rsidP="000B1A1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установлении  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рассмотрение, задействовав все необходимые инструменты проверки.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2.6.3.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 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- запрос в организацию, в которой должностное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 работы;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ФНС России позволит установить доходы, полученные должностным лицом в течение рассматриваемого периода, лиц, перечислявших ему денежные средства, </w:t>
      </w:r>
      <w:r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Pr="007B6A9A">
        <w:rPr>
          <w:rFonts w:ascii="Times New Roman" w:hAnsi="Times New Roman"/>
          <w:sz w:val="28"/>
          <w:szCs w:val="28"/>
        </w:rPr>
        <w:t>а также доли участия в уставных капиталах организаций;</w:t>
      </w:r>
    </w:p>
    <w:p w:rsidR="000B1A1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</w:t>
      </w:r>
      <w:r>
        <w:rPr>
          <w:rFonts w:ascii="Times New Roman" w:hAnsi="Times New Roman"/>
          <w:sz w:val="28"/>
          <w:szCs w:val="28"/>
        </w:rPr>
        <w:t>имущества;</w:t>
      </w:r>
    </w:p>
    <w:p w:rsidR="000B1A1A" w:rsidRPr="00DC7BD5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 в кредитные организации позволит установить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пр.).</w:t>
      </w:r>
    </w:p>
    <w:p w:rsidR="000B1A1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Pr="00A318EC">
        <w:t xml:space="preserve"> </w:t>
      </w:r>
      <w:r w:rsidRPr="00A318EC"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0B1A1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8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2.7. 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полученных сведений проводится в целях подтверждения наличия или отсутствия обстоятельств, характеризующих ситуацию в качестве конфликта интересов, которые рассмотрены в разделе 4 настоящих методических рекомендаций.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2.8. Наряду с соблюдением сроков проверки, проводимой в целях подтверждения факта непринятия должностным лицом мер по предотвращению и урегулированию конфликта интересов, необходимо строго соблюдать порядок привлечения должностного лица к ответственности за данное правонарушение. В случае нарушения данного порядка решение представителя нанимателя (работодателя) о привлечении должностного лица к ответственности за непринятие мер по </w:t>
      </w:r>
      <w:r w:rsidRPr="00A318EC">
        <w:rPr>
          <w:rFonts w:ascii="Times New Roman" w:hAnsi="Times New Roman"/>
          <w:sz w:val="28"/>
          <w:szCs w:val="28"/>
        </w:rPr>
        <w:lastRenderedPageBreak/>
        <w:t>предотвращению и 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0B1A1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2.9. 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Подпунктом «а» пункта 24 Положения о проверке установлено право должностного лица давать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должностного лица необходимо уведомлять данное лицо в письменной форме (с отметкой об ознакомлении) о результатах проверки до направления соответствующего доклада представителю нанимателя (работодателю) либо уполномоченному им лицу.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соблюдении указанных условий отсутствие подписи должностного 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данного материала на комиссии по соблюдению требований к служебному поведению и урегулированию конфликта интересов (с уведомлением об этом должностного лица).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тем,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2.10. 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проверки, проведенной подразделением (уполномоченным лицом), а в случае, если доклад о результатах проверки направлялся в комиссию по соблюдению требований к служебному поведению и урегулированию конфликтов интересов, с учетом рекомендации данной комиссии.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(неприменении) взыскания и его вида принимает представитель нанимателя (работодатель). В докладе представителю нанимателя (работодателю) о результатах проверки рекомендуется наряду с указанием возможных мер ответственности, </w:t>
      </w:r>
      <w:r w:rsidRPr="007B6A9A">
        <w:rPr>
          <w:rFonts w:ascii="Times New Roman" w:hAnsi="Times New Roman"/>
          <w:sz w:val="28"/>
          <w:szCs w:val="28"/>
        </w:rPr>
        <w:lastRenderedPageBreak/>
        <w:t>предусмотренных законодательством Российской Федерации, предлагать конкретную меру ответственности, которую целесообразно применить к должностному лицу (при наличии оснований для ее применения).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1A1A" w:rsidRPr="007B6A9A" w:rsidRDefault="000B1A1A" w:rsidP="000B1A1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Срок применения юридической ответственности за непринятие мер по предотвращению и урегулированию конфликта интересов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Законодательство в области противодействия коррупции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целях противодействия коррупции.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 сроки предусмотрены федеральными законами, определяющими специфику профессиональной служебной (трудовой) деятельности должностных лиц.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 w:rsidRPr="007B6A9A">
        <w:rPr>
          <w:rFonts w:ascii="Times New Roman" w:hAnsi="Times New Roman"/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04 г"/>
        </w:smartTagPr>
        <w:r w:rsidRPr="007B6A9A">
          <w:rPr>
            <w:rFonts w:ascii="Times New Roman" w:hAnsi="Times New Roman"/>
            <w:sz w:val="28"/>
            <w:szCs w:val="28"/>
          </w:rPr>
          <w:t>2004 г</w:t>
        </w:r>
      </w:smartTag>
      <w:r w:rsidRPr="007B6A9A">
        <w:rPr>
          <w:rFonts w:ascii="Times New Roman" w:hAnsi="Times New Roman"/>
          <w:sz w:val="28"/>
          <w:szCs w:val="28"/>
        </w:rPr>
        <w:t xml:space="preserve">. № 79-ФЗ «О государственной гражданской службе Российской Федерации» (далее – Федеральный закон № 79-ФЗ)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правонарушения, не считая периода временной нетрудоспособности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B6A9A">
        <w:rPr>
          <w:rFonts w:ascii="Times New Roman" w:hAnsi="Times New Roman"/>
          <w:sz w:val="28"/>
          <w:szCs w:val="28"/>
        </w:rPr>
        <w:t>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статьям 27 и 27.1</w:t>
      </w:r>
      <w:r w:rsidRPr="007B6A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7B6A9A">
          <w:rPr>
            <w:rFonts w:ascii="Times New Roman" w:hAnsi="Times New Roman"/>
            <w:sz w:val="28"/>
            <w:szCs w:val="28"/>
          </w:rPr>
          <w:t>2007 г</w:t>
        </w:r>
      </w:smartTag>
      <w:r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br/>
        <w:t>№ 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 Российской Федерации).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Таким образом, при принятии решения о привлечении должностного лица к ответственности следует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0B1A1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A1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A1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A1A" w:rsidRPr="007B6A9A" w:rsidRDefault="000B1A1A" w:rsidP="000B1A1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lastRenderedPageBreak/>
        <w:t>4. Наличие оснований для применения взыскания за несоблюдение требований по предотвращению и (или) урегулированию конфликта интересов</w:t>
      </w:r>
    </w:p>
    <w:p w:rsidR="000B1A1A" w:rsidRPr="007B6A9A" w:rsidRDefault="000B1A1A" w:rsidP="000B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интересов, в том числе за неуведомление представителя нанимателя (работодателя) о возникшем конфликте интересов или возможности его возникновения, должностное лицо может быть привлечено к юридической ответственности.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 Исходя из предусмотренного нормативного определения конфликта интересов для подтверждения того, что конкретная ситуация является конфликтом интересов первоначально н</w:t>
      </w:r>
      <w:r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Pr="00A318EC">
        <w:rPr>
          <w:rFonts w:ascii="Times New Roman" w:hAnsi="Times New Roman"/>
          <w:sz w:val="28"/>
          <w:szCs w:val="28"/>
        </w:rPr>
        <w:t>установить, а в последующ</w:t>
      </w:r>
      <w:r>
        <w:rPr>
          <w:rFonts w:ascii="Times New Roman" w:hAnsi="Times New Roman"/>
          <w:sz w:val="28"/>
          <w:szCs w:val="28"/>
        </w:rPr>
        <w:t>е</w:t>
      </w:r>
      <w:r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родители, дети супругов и супруги детей);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</w:t>
      </w:r>
      <w:r w:rsidRPr="007B6A9A">
        <w:rPr>
          <w:rFonts w:ascii="Times New Roman" w:hAnsi="Times New Roman"/>
          <w:sz w:val="28"/>
          <w:szCs w:val="28"/>
        </w:rPr>
        <w:lastRenderedPageBreak/>
        <w:t>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выгодам, в частности, относятся: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оказания государственных (муниципальных) услуг;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>
        <w:rPr>
          <w:rFonts w:ascii="Times New Roman" w:hAnsi="Times New Roman"/>
          <w:sz w:val="28"/>
          <w:szCs w:val="28"/>
        </w:rPr>
        <w:t>ять</w:t>
      </w:r>
      <w:r w:rsidRPr="007B6A9A">
        <w:rPr>
          <w:rFonts w:ascii="Times New Roman" w:hAnsi="Times New Roman"/>
          <w:sz w:val="28"/>
          <w:szCs w:val="28"/>
        </w:rPr>
        <w:t xml:space="preserve"> участие, например, в государственных закупках и </w:t>
      </w:r>
      <w:r w:rsidRPr="00D61099">
        <w:rPr>
          <w:rFonts w:ascii="Times New Roman" w:hAnsi="Times New Roman"/>
          <w:sz w:val="28"/>
          <w:szCs w:val="28"/>
        </w:rPr>
        <w:t>получить доход за исполнение контракта.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оперативно-розыскную деятельность, по привлечению близкого родственника</w:t>
      </w:r>
      <w:r>
        <w:rPr>
          <w:rFonts w:ascii="Times New Roman" w:hAnsi="Times New Roman"/>
          <w:sz w:val="28"/>
          <w:szCs w:val="28"/>
        </w:rPr>
        <w:t xml:space="preserve"> или свойственника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(возможности принятия) должностным лицом решений в отношении самого себя или лиц, с которыми связана его личная заинтересованность. Однако необходимо учитывать, что личная </w:t>
      </w:r>
      <w:r w:rsidRPr="007B6A9A">
        <w:rPr>
          <w:rFonts w:ascii="Times New Roman" w:hAnsi="Times New Roman"/>
          <w:sz w:val="28"/>
          <w:szCs w:val="28"/>
        </w:rPr>
        <w:lastRenderedPageBreak/>
        <w:t>заинтересованность может реализовываться также путем совершения должностным лицом действий (бездействия) в отношении третьих лиц в целях 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0B1A1A" w:rsidRPr="00D61099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Pr="00D61099">
        <w:rPr>
          <w:rFonts w:ascii="Times New Roman" w:hAnsi="Times New Roman"/>
          <w:sz w:val="28"/>
          <w:szCs w:val="28"/>
        </w:rPr>
        <w:t>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 решения должностного лица, которые могут выражаться в виде резолюций, поручений, распоряжений, протоколов совещаний и пр.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3) </w:t>
      </w:r>
      <w:r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г) сведения о нахождении в браке и детях отраженные в паспорте гражданина;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 получателями доходов или выгод;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 2 Гражданского кодекса Российской Федерации</w:t>
      </w:r>
      <w:r w:rsidRPr="007B6A9A">
        <w:rPr>
          <w:rFonts w:ascii="Times New Roman" w:hAnsi="Times New Roman"/>
          <w:sz w:val="28"/>
          <w:szCs w:val="28"/>
        </w:rPr>
        <w:br/>
        <w:t xml:space="preserve">(далее – ГК РФ) 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 xml:space="preserve"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</w:t>
      </w:r>
      <w:r w:rsidRPr="007B6A9A">
        <w:rPr>
          <w:rFonts w:ascii="Times New Roman" w:hAnsi="Times New Roman"/>
          <w:sz w:val="28"/>
          <w:szCs w:val="28"/>
        </w:rPr>
        <w:lastRenderedPageBreak/>
        <w:t>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0B1A1A" w:rsidRPr="00D61099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 близких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коллегами по службе (работе), в том числе бывшими, соседями и иными лицами. При этом такие  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>Признаками таких отношений могут являться совместное проживание, наличие регистрационного учета по одному месту жительства, 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>ценного имущества, иные обстоятельства, свидетельствующие о том, что жизнь, здоровье и благополучие близкого человека дороги соответствующему должностному лицу в силу сложившихся обстоятельств.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 и посредством проведения проверочных мероприятий.</w:t>
      </w:r>
    </w:p>
    <w:p w:rsidR="000B1A1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4.3.</w:t>
      </w:r>
      <w:r w:rsidRPr="007B6A9A">
        <w:rPr>
          <w:rFonts w:ascii="Times New Roman" w:hAnsi="Times New Roman"/>
          <w:sz w:val="28"/>
          <w:szCs w:val="28"/>
        </w:rPr>
        <w:t> Необходимо разгра</w:t>
      </w:r>
      <w:r w:rsidRPr="00D61099">
        <w:rPr>
          <w:rFonts w:ascii="Times New Roman" w:hAnsi="Times New Roman"/>
          <w:sz w:val="28"/>
          <w:szCs w:val="28"/>
        </w:rPr>
        <w:t>ничивать</w:t>
      </w:r>
      <w:r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 исполнения должностных обязанностей при </w:t>
      </w:r>
      <w:r w:rsidRPr="00D61099">
        <w:rPr>
          <w:rFonts w:ascii="Times New Roman" w:hAnsi="Times New Roman"/>
          <w:sz w:val="28"/>
          <w:szCs w:val="28"/>
        </w:rPr>
        <w:t xml:space="preserve">наличии личной заинтересованности. Установление данной информации необходимо для принятия решения о привлечении должностного лица к ответственности, определения мер такой ответственности </w:t>
      </w:r>
      <w:r>
        <w:rPr>
          <w:rFonts w:ascii="Times New Roman" w:hAnsi="Times New Roman"/>
          <w:sz w:val="28"/>
          <w:szCs w:val="28"/>
        </w:rPr>
        <w:t>либо</w:t>
      </w:r>
      <w:r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61099">
        <w:rPr>
          <w:rFonts w:ascii="Times New Roman" w:hAnsi="Times New Roman"/>
          <w:sz w:val="28"/>
          <w:szCs w:val="28"/>
        </w:rPr>
        <w:t>урегулированию конфликта интересов.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появляется, когда: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учредителем и (или) генеральным директором которой является его супруга;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 xml:space="preserve">к судебному приставу-исполнителю на исполнение попадает исполнительный документ в отношении должника, являющегося его </w:t>
      </w:r>
      <w:r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родственником</w:t>
      </w:r>
      <w:r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налоговому инспектору поручают проведение камеральной проверки в организации, главный бухгалтер которой является его матерью.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 должностное лицо обязано принять меры по предотвращению и урегулированию конфликта интересов, в том числе 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должен принять меры по предотвращению возникновения ситуации конфликта интересов.</w:t>
      </w:r>
    </w:p>
    <w:p w:rsidR="000B1A1A" w:rsidRPr="00D843E8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4.4. 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B1A1A" w:rsidRPr="00D843E8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Также в соответствии с частью 2 статьи 59.2 Федерального закона</w:t>
      </w:r>
      <w:r w:rsidRPr="00D843E8">
        <w:rPr>
          <w:rFonts w:ascii="Times New Roman" w:hAnsi="Times New Roman"/>
          <w:sz w:val="28"/>
          <w:szCs w:val="28"/>
        </w:rPr>
        <w:br/>
        <w:t>№ 79-ФЗ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0B1A1A" w:rsidRPr="00D843E8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Указанными положениями устанавливается, что представитель нанимателя (лицо, замещающее государственную или муниципальную должность) совершило коррупционное правонарушение, которое выразилось в бездействии по отношению к ситуации личной заинтересованности, возникшей у подчиненного ему лица. 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законодательства.</w:t>
      </w:r>
    </w:p>
    <w:p w:rsidR="000B1A1A" w:rsidRPr="007B6A9A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Для привлечения представителя нанимателя (лица, замещающего государственную или муниципальную должность) к предусмотренной законодательством ответственности необходимо установить факты, свидетельствующие об осведомленности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0B1A1A" w:rsidRPr="00125249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4.5. В ситуации, когда </w:t>
      </w:r>
      <w:r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</w:t>
      </w:r>
      <w:r w:rsidRPr="00125249">
        <w:rPr>
          <w:rFonts w:ascii="Times New Roman" w:hAnsi="Times New Roman"/>
          <w:sz w:val="28"/>
          <w:szCs w:val="28"/>
        </w:rPr>
        <w:lastRenderedPageBreak/>
        <w:t>уведомило о конфликте интересов</w:t>
      </w:r>
      <w:r w:rsidRPr="005E185B">
        <w:rPr>
          <w:rFonts w:ascii="Times New Roman" w:hAnsi="Times New Roman"/>
          <w:sz w:val="28"/>
          <w:szCs w:val="28"/>
        </w:rPr>
        <w:t xml:space="preserve"> когда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5E185B">
        <w:rPr>
          <w:rFonts w:ascii="Times New Roman" w:hAnsi="Times New Roman"/>
          <w:sz w:val="28"/>
          <w:szCs w:val="28"/>
        </w:rPr>
        <w:t>стало известно</w:t>
      </w:r>
      <w:r w:rsidRPr="00125249">
        <w:rPr>
          <w:rFonts w:ascii="Times New Roman" w:hAnsi="Times New Roman"/>
          <w:sz w:val="28"/>
          <w:szCs w:val="28"/>
        </w:rPr>
        <w:t>, применение мер ответственности к должностному лицу необходимо осуществлять с учетом нижеследующего.</w:t>
      </w:r>
    </w:p>
    <w:p w:rsidR="000B1A1A" w:rsidRPr="007B6A9A" w:rsidRDefault="000B1A1A" w:rsidP="000B1A1A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 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0B1A1A" w:rsidRPr="007B6A9A" w:rsidRDefault="000B1A1A" w:rsidP="000B1A1A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0B1A1A" w:rsidRPr="007B6A9A" w:rsidRDefault="000B1A1A" w:rsidP="000B1A1A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б) обстоятельства, при которых совершено правонарушение;</w:t>
      </w:r>
    </w:p>
    <w:p w:rsidR="000B1A1A" w:rsidRPr="007B6A9A" w:rsidRDefault="000B1A1A" w:rsidP="000B1A1A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0B1A1A" w:rsidRPr="007B6A9A" w:rsidRDefault="000B1A1A" w:rsidP="000B1A1A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г) 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0B1A1A" w:rsidRPr="007B6A9A" w:rsidRDefault="000B1A1A" w:rsidP="000B1A1A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д) предшествующие результаты исполнения должностным лицом своих полномочий.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обстоятельствах, характеризующих ситуацию в качестве конфликта интересов, и неуведомлении о возникшем конфликта интересов или возможности его возникновения, к примеру, в следующих случаях:</w:t>
      </w:r>
    </w:p>
    <w:p w:rsidR="000B1A1A" w:rsidRPr="007B6A9A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государственной корпорации </w:t>
      </w:r>
      <w:r w:rsidRPr="00125249">
        <w:rPr>
          <w:rFonts w:ascii="Times New Roman" w:hAnsi="Times New Roman"/>
          <w:sz w:val="28"/>
          <w:szCs w:val="28"/>
        </w:rPr>
        <w:t>создал условия для признания победителем конкурса коммерческой</w:t>
      </w:r>
      <w:r w:rsidRPr="007B6A9A">
        <w:rPr>
          <w:rFonts w:ascii="Times New Roman" w:hAnsi="Times New Roman"/>
          <w:sz w:val="28"/>
          <w:szCs w:val="28"/>
        </w:rPr>
        <w:t xml:space="preserve"> организации, соучредителем которой он является; </w:t>
      </w:r>
    </w:p>
    <w:p w:rsidR="000B1A1A" w:rsidRPr="00125249" w:rsidRDefault="000B1A1A" w:rsidP="000B1A1A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 не указав сведения о владении долями в уставных капиталах данных коммерческих организаций;</w:t>
      </w:r>
    </w:p>
    <w:p w:rsidR="000B1A1A" w:rsidRPr="007B6A9A" w:rsidRDefault="000B1A1A" w:rsidP="000B1A1A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0B1A1A" w:rsidRPr="00125249" w:rsidRDefault="000B1A1A" w:rsidP="000B1A1A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4.6. </w:t>
      </w:r>
      <w:r w:rsidRPr="007B6A9A">
        <w:rPr>
          <w:spacing w:val="-6"/>
          <w:szCs w:val="28"/>
        </w:rPr>
        <w:t xml:space="preserve">В случае, если в ходе проверки установлены обстоятельства, свидетельствующие о </w:t>
      </w:r>
      <w:r w:rsidRPr="00125249">
        <w:rPr>
          <w:spacing w:val="-6"/>
          <w:szCs w:val="28"/>
        </w:rPr>
        <w:t>наличии признаков состава преступления или признаков административного правонарушения, материалы об этом представляются в правоохранительные органы (пункт 30 Положения о проверке).</w:t>
      </w:r>
    </w:p>
    <w:p w:rsidR="000B1A1A" w:rsidRPr="00125249" w:rsidRDefault="000B1A1A" w:rsidP="000B1A1A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Pr="00125249">
        <w:rPr>
          <w:rFonts w:eastAsia="Calibri"/>
          <w:szCs w:val="28"/>
        </w:rPr>
        <w:t>:</w:t>
      </w:r>
    </w:p>
    <w:p w:rsidR="000B1A1A" w:rsidRPr="00125249" w:rsidRDefault="000B1A1A" w:rsidP="000B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единолично распорядилась земельными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>участками сельскохозяйственного назначения, передав их в аренду своему супругу по стоимости, существенно ниже рыночной;</w:t>
      </w:r>
    </w:p>
    <w:p w:rsidR="000B1A1A" w:rsidRPr="00125249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стоимости, существенно выше рыночной, у организаций, учредителем которых является 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0B1A1A" w:rsidRPr="00125249" w:rsidRDefault="000B1A1A" w:rsidP="000B1A1A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0B1A1A" w:rsidRDefault="000B1A1A" w:rsidP="000B1A1A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генерального директора акционерного общества, которое оказывает клининговые услуги, обесп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 сотруднику налогового органа, являющегося его братом, бесплатных клининговых услуг за попустительство по службе в отношении указанного акционерного общества.</w:t>
      </w:r>
    </w:p>
    <w:p w:rsidR="000B1A1A" w:rsidRPr="00A318EC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4.7. В соответствии с Положением о проверке представитель нанимателя (руководитель), рассмотрев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 субъекте Российской Федерации)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0B1A1A" w:rsidRPr="00A318EC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случае, если имеющиеся у </w:t>
      </w:r>
      <w:r w:rsidRPr="00A318EC">
        <w:rPr>
          <w:rFonts w:ascii="Times New Roman" w:hAnsi="Times New Roman"/>
          <w:sz w:val="28"/>
          <w:szCs w:val="28"/>
        </w:rPr>
        <w:t>представителя нанимателя (руководителя) материалы и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результаты проведенной проверки прямо </w:t>
      </w:r>
      <w:r w:rsidRPr="00A318EC">
        <w:rPr>
          <w:rFonts w:ascii="Times New Roman" w:hAnsi="Times New Roman"/>
          <w:sz w:val="28"/>
          <w:szCs w:val="28"/>
        </w:rPr>
        <w:t xml:space="preserve">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0B1A1A" w:rsidRPr="00A318EC" w:rsidRDefault="000B1A1A" w:rsidP="000B1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0B1A1A" w:rsidRDefault="000B1A1A" w:rsidP="000B1A1A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рекомендательный характера для представителя нанимателя (работодателя).</w:t>
      </w:r>
    </w:p>
    <w:p w:rsidR="00AB30B1" w:rsidRDefault="00AB30B1"/>
    <w:sectPr w:rsidR="00AB30B1" w:rsidSect="000D6FF5">
      <w:headerReference w:type="default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94" w:rsidRDefault="003E5894">
      <w:pPr>
        <w:spacing w:after="0" w:line="240" w:lineRule="auto"/>
      </w:pPr>
      <w:r>
        <w:separator/>
      </w:r>
    </w:p>
  </w:endnote>
  <w:endnote w:type="continuationSeparator" w:id="0">
    <w:p w:rsidR="003E5894" w:rsidRDefault="003E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94" w:rsidRDefault="003E5894">
      <w:pPr>
        <w:spacing w:after="0" w:line="240" w:lineRule="auto"/>
      </w:pPr>
      <w:r>
        <w:separator/>
      </w:r>
    </w:p>
  </w:footnote>
  <w:footnote w:type="continuationSeparator" w:id="0">
    <w:p w:rsidR="003E5894" w:rsidRDefault="003E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21" w:rsidRPr="00B0337A" w:rsidRDefault="007E0901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0D6FF5">
      <w:rPr>
        <w:rFonts w:ascii="Times New Roman" w:hAnsi="Times New Roman"/>
        <w:noProof/>
        <w:sz w:val="28"/>
      </w:rPr>
      <w:t>9</w:t>
    </w:r>
    <w:r w:rsidRPr="00B0337A">
      <w:rPr>
        <w:rFonts w:ascii="Times New Roman" w:hAnsi="Times New Roman"/>
        <w:sz w:val="28"/>
      </w:rPr>
      <w:fldChar w:fldCharType="end"/>
    </w:r>
  </w:p>
  <w:p w:rsidR="00F60A21" w:rsidRDefault="003E58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3E"/>
    <w:rsid w:val="00003183"/>
    <w:rsid w:val="00011221"/>
    <w:rsid w:val="00015D7C"/>
    <w:rsid w:val="00017208"/>
    <w:rsid w:val="0001755B"/>
    <w:rsid w:val="0002231E"/>
    <w:rsid w:val="00025901"/>
    <w:rsid w:val="00026EAE"/>
    <w:rsid w:val="000279A5"/>
    <w:rsid w:val="000337AF"/>
    <w:rsid w:val="000401A0"/>
    <w:rsid w:val="00043821"/>
    <w:rsid w:val="00047A01"/>
    <w:rsid w:val="000524DE"/>
    <w:rsid w:val="0005461E"/>
    <w:rsid w:val="0006104E"/>
    <w:rsid w:val="000631F1"/>
    <w:rsid w:val="000760CC"/>
    <w:rsid w:val="0007632E"/>
    <w:rsid w:val="000805EC"/>
    <w:rsid w:val="000868D9"/>
    <w:rsid w:val="00086A01"/>
    <w:rsid w:val="000906DB"/>
    <w:rsid w:val="0009428C"/>
    <w:rsid w:val="000A075C"/>
    <w:rsid w:val="000A2A7B"/>
    <w:rsid w:val="000A3528"/>
    <w:rsid w:val="000A4D97"/>
    <w:rsid w:val="000B00F9"/>
    <w:rsid w:val="000B1737"/>
    <w:rsid w:val="000B1A1A"/>
    <w:rsid w:val="000B4938"/>
    <w:rsid w:val="000B53DA"/>
    <w:rsid w:val="000C13E4"/>
    <w:rsid w:val="000C49A2"/>
    <w:rsid w:val="000C75BE"/>
    <w:rsid w:val="000C7B9B"/>
    <w:rsid w:val="000D3525"/>
    <w:rsid w:val="000D4A87"/>
    <w:rsid w:val="000D531B"/>
    <w:rsid w:val="000D6FF5"/>
    <w:rsid w:val="000D71BB"/>
    <w:rsid w:val="000E1DC4"/>
    <w:rsid w:val="000E2C35"/>
    <w:rsid w:val="000F6A1D"/>
    <w:rsid w:val="00101721"/>
    <w:rsid w:val="00105614"/>
    <w:rsid w:val="0011178E"/>
    <w:rsid w:val="001127B8"/>
    <w:rsid w:val="001168D5"/>
    <w:rsid w:val="00120B8E"/>
    <w:rsid w:val="001223C6"/>
    <w:rsid w:val="001227CC"/>
    <w:rsid w:val="00126288"/>
    <w:rsid w:val="00132C38"/>
    <w:rsid w:val="00141088"/>
    <w:rsid w:val="00145A67"/>
    <w:rsid w:val="001500FF"/>
    <w:rsid w:val="00152FE5"/>
    <w:rsid w:val="00155D95"/>
    <w:rsid w:val="00157B81"/>
    <w:rsid w:val="001602F5"/>
    <w:rsid w:val="00162B52"/>
    <w:rsid w:val="00167763"/>
    <w:rsid w:val="001721A5"/>
    <w:rsid w:val="00182FD3"/>
    <w:rsid w:val="0018305B"/>
    <w:rsid w:val="00186C9A"/>
    <w:rsid w:val="00193A1E"/>
    <w:rsid w:val="001A4096"/>
    <w:rsid w:val="001A4E23"/>
    <w:rsid w:val="001C2677"/>
    <w:rsid w:val="001C347C"/>
    <w:rsid w:val="001D34C7"/>
    <w:rsid w:val="001E10DC"/>
    <w:rsid w:val="001F7F40"/>
    <w:rsid w:val="00200594"/>
    <w:rsid w:val="00200826"/>
    <w:rsid w:val="00202C19"/>
    <w:rsid w:val="002049CA"/>
    <w:rsid w:val="00204BBA"/>
    <w:rsid w:val="002169CC"/>
    <w:rsid w:val="0021798C"/>
    <w:rsid w:val="00224D44"/>
    <w:rsid w:val="00225DFF"/>
    <w:rsid w:val="0023055B"/>
    <w:rsid w:val="0023063A"/>
    <w:rsid w:val="00235F30"/>
    <w:rsid w:val="00240D08"/>
    <w:rsid w:val="002411A0"/>
    <w:rsid w:val="002412B7"/>
    <w:rsid w:val="00243FC8"/>
    <w:rsid w:val="00246D2E"/>
    <w:rsid w:val="00264789"/>
    <w:rsid w:val="0026563B"/>
    <w:rsid w:val="00272FC7"/>
    <w:rsid w:val="002775FC"/>
    <w:rsid w:val="00277F95"/>
    <w:rsid w:val="00281ABC"/>
    <w:rsid w:val="00284DCE"/>
    <w:rsid w:val="002852AF"/>
    <w:rsid w:val="002870AC"/>
    <w:rsid w:val="00287692"/>
    <w:rsid w:val="0029672B"/>
    <w:rsid w:val="00296BFE"/>
    <w:rsid w:val="002A5AEA"/>
    <w:rsid w:val="002B041D"/>
    <w:rsid w:val="002B0735"/>
    <w:rsid w:val="002B3FEB"/>
    <w:rsid w:val="002C25C1"/>
    <w:rsid w:val="002C71D4"/>
    <w:rsid w:val="002D2FE3"/>
    <w:rsid w:val="002D643C"/>
    <w:rsid w:val="002E3FED"/>
    <w:rsid w:val="002E4E9B"/>
    <w:rsid w:val="002F6B44"/>
    <w:rsid w:val="002F7064"/>
    <w:rsid w:val="002F7162"/>
    <w:rsid w:val="00302633"/>
    <w:rsid w:val="00304F4E"/>
    <w:rsid w:val="003073A5"/>
    <w:rsid w:val="00307A76"/>
    <w:rsid w:val="00310FC1"/>
    <w:rsid w:val="00312374"/>
    <w:rsid w:val="00320F9E"/>
    <w:rsid w:val="00321557"/>
    <w:rsid w:val="00321EF8"/>
    <w:rsid w:val="003220DD"/>
    <w:rsid w:val="003269BC"/>
    <w:rsid w:val="00332D1C"/>
    <w:rsid w:val="00332FEB"/>
    <w:rsid w:val="003403B6"/>
    <w:rsid w:val="00340C85"/>
    <w:rsid w:val="00346387"/>
    <w:rsid w:val="003526DC"/>
    <w:rsid w:val="00354775"/>
    <w:rsid w:val="00361F7C"/>
    <w:rsid w:val="00374A1D"/>
    <w:rsid w:val="0038502C"/>
    <w:rsid w:val="00385E07"/>
    <w:rsid w:val="00393728"/>
    <w:rsid w:val="003942A2"/>
    <w:rsid w:val="00395429"/>
    <w:rsid w:val="003A356E"/>
    <w:rsid w:val="003A498D"/>
    <w:rsid w:val="003B3269"/>
    <w:rsid w:val="003C27E1"/>
    <w:rsid w:val="003C46C2"/>
    <w:rsid w:val="003C71F4"/>
    <w:rsid w:val="003D076D"/>
    <w:rsid w:val="003D2683"/>
    <w:rsid w:val="003D5969"/>
    <w:rsid w:val="003E0597"/>
    <w:rsid w:val="003E3B33"/>
    <w:rsid w:val="003E404F"/>
    <w:rsid w:val="003E5894"/>
    <w:rsid w:val="003F0310"/>
    <w:rsid w:val="003F2B5F"/>
    <w:rsid w:val="003F4DFA"/>
    <w:rsid w:val="003F52CF"/>
    <w:rsid w:val="003F7698"/>
    <w:rsid w:val="004003AF"/>
    <w:rsid w:val="00403158"/>
    <w:rsid w:val="00403861"/>
    <w:rsid w:val="00411262"/>
    <w:rsid w:val="00412D60"/>
    <w:rsid w:val="004155B6"/>
    <w:rsid w:val="004206A7"/>
    <w:rsid w:val="00420837"/>
    <w:rsid w:val="00420D8B"/>
    <w:rsid w:val="004268F2"/>
    <w:rsid w:val="0044691B"/>
    <w:rsid w:val="00447DBB"/>
    <w:rsid w:val="00450373"/>
    <w:rsid w:val="004530F2"/>
    <w:rsid w:val="00453B77"/>
    <w:rsid w:val="004556BA"/>
    <w:rsid w:val="004620F7"/>
    <w:rsid w:val="00463E26"/>
    <w:rsid w:val="00471425"/>
    <w:rsid w:val="004869E7"/>
    <w:rsid w:val="0049301C"/>
    <w:rsid w:val="004A16E3"/>
    <w:rsid w:val="004A298D"/>
    <w:rsid w:val="004A5F54"/>
    <w:rsid w:val="004A62F7"/>
    <w:rsid w:val="004A702F"/>
    <w:rsid w:val="004B110A"/>
    <w:rsid w:val="004B1A60"/>
    <w:rsid w:val="004C1F98"/>
    <w:rsid w:val="004C2D3A"/>
    <w:rsid w:val="004D294D"/>
    <w:rsid w:val="004D512F"/>
    <w:rsid w:val="004D7D1F"/>
    <w:rsid w:val="004E04FB"/>
    <w:rsid w:val="004F055F"/>
    <w:rsid w:val="004F2AE3"/>
    <w:rsid w:val="004F3065"/>
    <w:rsid w:val="004F48AB"/>
    <w:rsid w:val="004F6C59"/>
    <w:rsid w:val="004F7A42"/>
    <w:rsid w:val="00501D65"/>
    <w:rsid w:val="00502945"/>
    <w:rsid w:val="005037A5"/>
    <w:rsid w:val="005064B4"/>
    <w:rsid w:val="005161CB"/>
    <w:rsid w:val="00516CC3"/>
    <w:rsid w:val="005171CC"/>
    <w:rsid w:val="0053124D"/>
    <w:rsid w:val="00532D1B"/>
    <w:rsid w:val="00550417"/>
    <w:rsid w:val="00550996"/>
    <w:rsid w:val="00551D36"/>
    <w:rsid w:val="00556A69"/>
    <w:rsid w:val="00560A2D"/>
    <w:rsid w:val="00565890"/>
    <w:rsid w:val="00567ADC"/>
    <w:rsid w:val="0057060D"/>
    <w:rsid w:val="005751A6"/>
    <w:rsid w:val="005778CE"/>
    <w:rsid w:val="00582D79"/>
    <w:rsid w:val="00586287"/>
    <w:rsid w:val="00591217"/>
    <w:rsid w:val="00596796"/>
    <w:rsid w:val="005A2823"/>
    <w:rsid w:val="005B01D9"/>
    <w:rsid w:val="005B57E6"/>
    <w:rsid w:val="005C7888"/>
    <w:rsid w:val="005D15C8"/>
    <w:rsid w:val="005D2849"/>
    <w:rsid w:val="005D4943"/>
    <w:rsid w:val="005D69C1"/>
    <w:rsid w:val="005D7EDE"/>
    <w:rsid w:val="005E0148"/>
    <w:rsid w:val="005E276E"/>
    <w:rsid w:val="005E409F"/>
    <w:rsid w:val="005E4577"/>
    <w:rsid w:val="005F2B8C"/>
    <w:rsid w:val="00606710"/>
    <w:rsid w:val="006073F8"/>
    <w:rsid w:val="00624E5C"/>
    <w:rsid w:val="0062519D"/>
    <w:rsid w:val="0062625F"/>
    <w:rsid w:val="00626429"/>
    <w:rsid w:val="0063098D"/>
    <w:rsid w:val="00634756"/>
    <w:rsid w:val="006469FD"/>
    <w:rsid w:val="00647938"/>
    <w:rsid w:val="00655316"/>
    <w:rsid w:val="006561EE"/>
    <w:rsid w:val="00662E9E"/>
    <w:rsid w:val="00663418"/>
    <w:rsid w:val="00670A6B"/>
    <w:rsid w:val="00675435"/>
    <w:rsid w:val="00676521"/>
    <w:rsid w:val="00680C5A"/>
    <w:rsid w:val="00682028"/>
    <w:rsid w:val="006820BA"/>
    <w:rsid w:val="0068427C"/>
    <w:rsid w:val="00685698"/>
    <w:rsid w:val="00691E13"/>
    <w:rsid w:val="00695740"/>
    <w:rsid w:val="006979D1"/>
    <w:rsid w:val="006A0666"/>
    <w:rsid w:val="006B643C"/>
    <w:rsid w:val="006B75F8"/>
    <w:rsid w:val="006C0A48"/>
    <w:rsid w:val="006C4E06"/>
    <w:rsid w:val="006D162B"/>
    <w:rsid w:val="006D3379"/>
    <w:rsid w:val="006E11F5"/>
    <w:rsid w:val="006E20B4"/>
    <w:rsid w:val="006F28F2"/>
    <w:rsid w:val="006F3337"/>
    <w:rsid w:val="006F6822"/>
    <w:rsid w:val="0070160B"/>
    <w:rsid w:val="007061AF"/>
    <w:rsid w:val="00733D56"/>
    <w:rsid w:val="00734B1D"/>
    <w:rsid w:val="00735CAA"/>
    <w:rsid w:val="0075002D"/>
    <w:rsid w:val="00754921"/>
    <w:rsid w:val="00761052"/>
    <w:rsid w:val="007631EA"/>
    <w:rsid w:val="0076495D"/>
    <w:rsid w:val="0076502A"/>
    <w:rsid w:val="00771021"/>
    <w:rsid w:val="00776829"/>
    <w:rsid w:val="00781086"/>
    <w:rsid w:val="007825D6"/>
    <w:rsid w:val="00782CA2"/>
    <w:rsid w:val="0078597C"/>
    <w:rsid w:val="00792DD5"/>
    <w:rsid w:val="00796FEB"/>
    <w:rsid w:val="007A3B72"/>
    <w:rsid w:val="007A3E3C"/>
    <w:rsid w:val="007B1A3B"/>
    <w:rsid w:val="007B1CC5"/>
    <w:rsid w:val="007B5237"/>
    <w:rsid w:val="007B55A7"/>
    <w:rsid w:val="007C35EC"/>
    <w:rsid w:val="007D0A2B"/>
    <w:rsid w:val="007D6016"/>
    <w:rsid w:val="007E0901"/>
    <w:rsid w:val="007E161B"/>
    <w:rsid w:val="007E266A"/>
    <w:rsid w:val="007E3443"/>
    <w:rsid w:val="007E3D30"/>
    <w:rsid w:val="007F3081"/>
    <w:rsid w:val="007F322E"/>
    <w:rsid w:val="007F46CA"/>
    <w:rsid w:val="007F724A"/>
    <w:rsid w:val="00801D38"/>
    <w:rsid w:val="008046C7"/>
    <w:rsid w:val="00806428"/>
    <w:rsid w:val="00807D80"/>
    <w:rsid w:val="008114EA"/>
    <w:rsid w:val="008138E2"/>
    <w:rsid w:val="00813FDB"/>
    <w:rsid w:val="00815DC2"/>
    <w:rsid w:val="00832E3B"/>
    <w:rsid w:val="00832FC5"/>
    <w:rsid w:val="00854F12"/>
    <w:rsid w:val="008615F9"/>
    <w:rsid w:val="008643F6"/>
    <w:rsid w:val="00870808"/>
    <w:rsid w:val="00872746"/>
    <w:rsid w:val="0087605F"/>
    <w:rsid w:val="00881E93"/>
    <w:rsid w:val="00891AF2"/>
    <w:rsid w:val="0089467B"/>
    <w:rsid w:val="008948BE"/>
    <w:rsid w:val="00895A25"/>
    <w:rsid w:val="008961CE"/>
    <w:rsid w:val="008A2449"/>
    <w:rsid w:val="008A2483"/>
    <w:rsid w:val="008A47A3"/>
    <w:rsid w:val="008A65BD"/>
    <w:rsid w:val="008B1AF0"/>
    <w:rsid w:val="008D4C48"/>
    <w:rsid w:val="008E3A3A"/>
    <w:rsid w:val="008F2C0E"/>
    <w:rsid w:val="008F4BC5"/>
    <w:rsid w:val="00913572"/>
    <w:rsid w:val="009142C4"/>
    <w:rsid w:val="009178D6"/>
    <w:rsid w:val="00922863"/>
    <w:rsid w:val="00923F51"/>
    <w:rsid w:val="0093189D"/>
    <w:rsid w:val="00935EF0"/>
    <w:rsid w:val="009374AC"/>
    <w:rsid w:val="0094088C"/>
    <w:rsid w:val="00940C0E"/>
    <w:rsid w:val="0094304D"/>
    <w:rsid w:val="00944067"/>
    <w:rsid w:val="00946674"/>
    <w:rsid w:val="009474CE"/>
    <w:rsid w:val="009501F2"/>
    <w:rsid w:val="009530AE"/>
    <w:rsid w:val="00957BB6"/>
    <w:rsid w:val="00961772"/>
    <w:rsid w:val="00961ACE"/>
    <w:rsid w:val="00961DF2"/>
    <w:rsid w:val="00963EB3"/>
    <w:rsid w:val="009677D9"/>
    <w:rsid w:val="00972129"/>
    <w:rsid w:val="0097268A"/>
    <w:rsid w:val="00977601"/>
    <w:rsid w:val="0098156B"/>
    <w:rsid w:val="009836C2"/>
    <w:rsid w:val="00990A74"/>
    <w:rsid w:val="00991352"/>
    <w:rsid w:val="00993FF1"/>
    <w:rsid w:val="00994310"/>
    <w:rsid w:val="009A66A6"/>
    <w:rsid w:val="009A7CED"/>
    <w:rsid w:val="009B1036"/>
    <w:rsid w:val="009B549E"/>
    <w:rsid w:val="009C09F3"/>
    <w:rsid w:val="009C7F82"/>
    <w:rsid w:val="009D14ED"/>
    <w:rsid w:val="009D22FD"/>
    <w:rsid w:val="009E4955"/>
    <w:rsid w:val="009E4E76"/>
    <w:rsid w:val="009F2D5A"/>
    <w:rsid w:val="009F4642"/>
    <w:rsid w:val="009F7DE7"/>
    <w:rsid w:val="00A02316"/>
    <w:rsid w:val="00A02DA5"/>
    <w:rsid w:val="00A04ED9"/>
    <w:rsid w:val="00A05291"/>
    <w:rsid w:val="00A05F76"/>
    <w:rsid w:val="00A12D02"/>
    <w:rsid w:val="00A21FAD"/>
    <w:rsid w:val="00A3075A"/>
    <w:rsid w:val="00A30B5F"/>
    <w:rsid w:val="00A322EB"/>
    <w:rsid w:val="00A325AB"/>
    <w:rsid w:val="00A36131"/>
    <w:rsid w:val="00A362A2"/>
    <w:rsid w:val="00A413F8"/>
    <w:rsid w:val="00A41A60"/>
    <w:rsid w:val="00A4215C"/>
    <w:rsid w:val="00A43EE4"/>
    <w:rsid w:val="00A512BB"/>
    <w:rsid w:val="00A53380"/>
    <w:rsid w:val="00A549A2"/>
    <w:rsid w:val="00A60F46"/>
    <w:rsid w:val="00A6262E"/>
    <w:rsid w:val="00A67B2E"/>
    <w:rsid w:val="00A75B58"/>
    <w:rsid w:val="00A75C5C"/>
    <w:rsid w:val="00A805AA"/>
    <w:rsid w:val="00A81451"/>
    <w:rsid w:val="00A82B22"/>
    <w:rsid w:val="00A92CE1"/>
    <w:rsid w:val="00A92F77"/>
    <w:rsid w:val="00AA18C3"/>
    <w:rsid w:val="00AA37CB"/>
    <w:rsid w:val="00AA3D42"/>
    <w:rsid w:val="00AA46DF"/>
    <w:rsid w:val="00AA4705"/>
    <w:rsid w:val="00AA71CD"/>
    <w:rsid w:val="00AB0EF0"/>
    <w:rsid w:val="00AB0FA3"/>
    <w:rsid w:val="00AB30B1"/>
    <w:rsid w:val="00AB30D8"/>
    <w:rsid w:val="00AB32C0"/>
    <w:rsid w:val="00AB423F"/>
    <w:rsid w:val="00AC4BBF"/>
    <w:rsid w:val="00AC525F"/>
    <w:rsid w:val="00AD1898"/>
    <w:rsid w:val="00AD5F2C"/>
    <w:rsid w:val="00AE1A51"/>
    <w:rsid w:val="00AE1AEB"/>
    <w:rsid w:val="00AE4608"/>
    <w:rsid w:val="00AE7794"/>
    <w:rsid w:val="00AF1281"/>
    <w:rsid w:val="00AF3595"/>
    <w:rsid w:val="00AF3D0B"/>
    <w:rsid w:val="00AF42CE"/>
    <w:rsid w:val="00AF4CDC"/>
    <w:rsid w:val="00B00867"/>
    <w:rsid w:val="00B014DA"/>
    <w:rsid w:val="00B071BA"/>
    <w:rsid w:val="00B127CE"/>
    <w:rsid w:val="00B151B9"/>
    <w:rsid w:val="00B16800"/>
    <w:rsid w:val="00B1736E"/>
    <w:rsid w:val="00B21373"/>
    <w:rsid w:val="00B2222F"/>
    <w:rsid w:val="00B239E7"/>
    <w:rsid w:val="00B26A21"/>
    <w:rsid w:val="00B32699"/>
    <w:rsid w:val="00B3413C"/>
    <w:rsid w:val="00B371D3"/>
    <w:rsid w:val="00B431C8"/>
    <w:rsid w:val="00B4342A"/>
    <w:rsid w:val="00B4512B"/>
    <w:rsid w:val="00B53298"/>
    <w:rsid w:val="00B565DF"/>
    <w:rsid w:val="00B60F44"/>
    <w:rsid w:val="00B6443C"/>
    <w:rsid w:val="00B66D06"/>
    <w:rsid w:val="00B733F3"/>
    <w:rsid w:val="00B77BF1"/>
    <w:rsid w:val="00B8130A"/>
    <w:rsid w:val="00B97370"/>
    <w:rsid w:val="00BA0786"/>
    <w:rsid w:val="00BB0874"/>
    <w:rsid w:val="00BB1B32"/>
    <w:rsid w:val="00BB331A"/>
    <w:rsid w:val="00BC1702"/>
    <w:rsid w:val="00BC2076"/>
    <w:rsid w:val="00BD1799"/>
    <w:rsid w:val="00BD4DF7"/>
    <w:rsid w:val="00BD664B"/>
    <w:rsid w:val="00BD73FC"/>
    <w:rsid w:val="00BE3921"/>
    <w:rsid w:val="00BE3E32"/>
    <w:rsid w:val="00BE678B"/>
    <w:rsid w:val="00BE6BE2"/>
    <w:rsid w:val="00BF28E8"/>
    <w:rsid w:val="00BF2F7A"/>
    <w:rsid w:val="00C0079A"/>
    <w:rsid w:val="00C13CF7"/>
    <w:rsid w:val="00C170C7"/>
    <w:rsid w:val="00C32A1F"/>
    <w:rsid w:val="00C3632B"/>
    <w:rsid w:val="00C37022"/>
    <w:rsid w:val="00C402C7"/>
    <w:rsid w:val="00C442F1"/>
    <w:rsid w:val="00C458DF"/>
    <w:rsid w:val="00C50BE3"/>
    <w:rsid w:val="00C5579F"/>
    <w:rsid w:val="00C57060"/>
    <w:rsid w:val="00C57236"/>
    <w:rsid w:val="00C573BA"/>
    <w:rsid w:val="00C61045"/>
    <w:rsid w:val="00C6222C"/>
    <w:rsid w:val="00C648B4"/>
    <w:rsid w:val="00C669C2"/>
    <w:rsid w:val="00C675B4"/>
    <w:rsid w:val="00C74266"/>
    <w:rsid w:val="00C82989"/>
    <w:rsid w:val="00C82D56"/>
    <w:rsid w:val="00C82F9D"/>
    <w:rsid w:val="00C86DB2"/>
    <w:rsid w:val="00C9166C"/>
    <w:rsid w:val="00C9676A"/>
    <w:rsid w:val="00CB0133"/>
    <w:rsid w:val="00CB10BC"/>
    <w:rsid w:val="00CB2A0F"/>
    <w:rsid w:val="00CB6EAB"/>
    <w:rsid w:val="00CC5E7C"/>
    <w:rsid w:val="00CD10BD"/>
    <w:rsid w:val="00CD2022"/>
    <w:rsid w:val="00CD4818"/>
    <w:rsid w:val="00CD721D"/>
    <w:rsid w:val="00CE1C47"/>
    <w:rsid w:val="00CE4C3A"/>
    <w:rsid w:val="00D00195"/>
    <w:rsid w:val="00D00D91"/>
    <w:rsid w:val="00D03F87"/>
    <w:rsid w:val="00D1189F"/>
    <w:rsid w:val="00D15B9F"/>
    <w:rsid w:val="00D17C9B"/>
    <w:rsid w:val="00D23DE2"/>
    <w:rsid w:val="00D24AEC"/>
    <w:rsid w:val="00D25803"/>
    <w:rsid w:val="00D27F3D"/>
    <w:rsid w:val="00D301D1"/>
    <w:rsid w:val="00D3182F"/>
    <w:rsid w:val="00D33626"/>
    <w:rsid w:val="00D35154"/>
    <w:rsid w:val="00D43FD1"/>
    <w:rsid w:val="00D44687"/>
    <w:rsid w:val="00D50610"/>
    <w:rsid w:val="00D53A55"/>
    <w:rsid w:val="00D573C4"/>
    <w:rsid w:val="00D57B17"/>
    <w:rsid w:val="00D57BCB"/>
    <w:rsid w:val="00D62ED0"/>
    <w:rsid w:val="00D63FDF"/>
    <w:rsid w:val="00D644FC"/>
    <w:rsid w:val="00D65257"/>
    <w:rsid w:val="00D70163"/>
    <w:rsid w:val="00D70499"/>
    <w:rsid w:val="00D706F8"/>
    <w:rsid w:val="00D73512"/>
    <w:rsid w:val="00D82458"/>
    <w:rsid w:val="00DA61C0"/>
    <w:rsid w:val="00DB6E18"/>
    <w:rsid w:val="00DB7F0F"/>
    <w:rsid w:val="00DD3F09"/>
    <w:rsid w:val="00DD51A3"/>
    <w:rsid w:val="00DF010B"/>
    <w:rsid w:val="00DF32B1"/>
    <w:rsid w:val="00DF4AB2"/>
    <w:rsid w:val="00E00576"/>
    <w:rsid w:val="00E00588"/>
    <w:rsid w:val="00E066B9"/>
    <w:rsid w:val="00E0671D"/>
    <w:rsid w:val="00E100D1"/>
    <w:rsid w:val="00E10253"/>
    <w:rsid w:val="00E10C82"/>
    <w:rsid w:val="00E13DD5"/>
    <w:rsid w:val="00E16CD4"/>
    <w:rsid w:val="00E171BA"/>
    <w:rsid w:val="00E27734"/>
    <w:rsid w:val="00E32BFA"/>
    <w:rsid w:val="00E37F3F"/>
    <w:rsid w:val="00E4714B"/>
    <w:rsid w:val="00E50818"/>
    <w:rsid w:val="00E574F0"/>
    <w:rsid w:val="00E62A2E"/>
    <w:rsid w:val="00E64183"/>
    <w:rsid w:val="00E73068"/>
    <w:rsid w:val="00E73545"/>
    <w:rsid w:val="00E73879"/>
    <w:rsid w:val="00E80F2C"/>
    <w:rsid w:val="00E83B1D"/>
    <w:rsid w:val="00E93605"/>
    <w:rsid w:val="00E9591B"/>
    <w:rsid w:val="00E96780"/>
    <w:rsid w:val="00E96974"/>
    <w:rsid w:val="00EA222E"/>
    <w:rsid w:val="00EA3BF7"/>
    <w:rsid w:val="00EA431B"/>
    <w:rsid w:val="00EA6D23"/>
    <w:rsid w:val="00EB05F6"/>
    <w:rsid w:val="00EB418E"/>
    <w:rsid w:val="00EB5E8B"/>
    <w:rsid w:val="00EB606A"/>
    <w:rsid w:val="00EB7A16"/>
    <w:rsid w:val="00EC1A94"/>
    <w:rsid w:val="00ED2F39"/>
    <w:rsid w:val="00EE0536"/>
    <w:rsid w:val="00EE55EB"/>
    <w:rsid w:val="00EE651C"/>
    <w:rsid w:val="00EF2B25"/>
    <w:rsid w:val="00EF4133"/>
    <w:rsid w:val="00F05B7E"/>
    <w:rsid w:val="00F0769E"/>
    <w:rsid w:val="00F14E19"/>
    <w:rsid w:val="00F27E9B"/>
    <w:rsid w:val="00F3293E"/>
    <w:rsid w:val="00F40170"/>
    <w:rsid w:val="00F4349C"/>
    <w:rsid w:val="00F46839"/>
    <w:rsid w:val="00F47C90"/>
    <w:rsid w:val="00F53B7F"/>
    <w:rsid w:val="00F60E1F"/>
    <w:rsid w:val="00F65024"/>
    <w:rsid w:val="00F6502C"/>
    <w:rsid w:val="00F65AF6"/>
    <w:rsid w:val="00F709CC"/>
    <w:rsid w:val="00F72349"/>
    <w:rsid w:val="00F739B7"/>
    <w:rsid w:val="00F754FD"/>
    <w:rsid w:val="00F878FF"/>
    <w:rsid w:val="00FB30D1"/>
    <w:rsid w:val="00FB33FD"/>
    <w:rsid w:val="00FB4660"/>
    <w:rsid w:val="00FC3656"/>
    <w:rsid w:val="00FD0DC3"/>
    <w:rsid w:val="00FD1B58"/>
    <w:rsid w:val="00FD1C37"/>
    <w:rsid w:val="00FD62E8"/>
    <w:rsid w:val="00FE3149"/>
    <w:rsid w:val="00FE365F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A1A"/>
    <w:rPr>
      <w:rFonts w:ascii="Calibri" w:eastAsia="Calibri" w:hAnsi="Calibri" w:cs="Times New Roman"/>
    </w:rPr>
  </w:style>
  <w:style w:type="character" w:customStyle="1" w:styleId="2">
    <w:name w:val="???????? ????? (2)_"/>
    <w:rsid w:val="000B1A1A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B1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0B1A1A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0B1A1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0B1A1A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D6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A1A"/>
    <w:rPr>
      <w:rFonts w:ascii="Calibri" w:eastAsia="Calibri" w:hAnsi="Calibri" w:cs="Times New Roman"/>
    </w:rPr>
  </w:style>
  <w:style w:type="character" w:customStyle="1" w:styleId="2">
    <w:name w:val="???????? ????? (2)_"/>
    <w:rsid w:val="000B1A1A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B1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0B1A1A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0B1A1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0B1A1A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D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C9C2ADE18DE0D7E7F22E0CFD15751A210846F7AD8059CEE3B47Ao17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programms/anticorruption/9/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6249</Words>
  <Characters>37623</Characters>
  <Application>Microsoft Office Word</Application>
  <DocSecurity>0</DocSecurity>
  <Lines>9405</Lines>
  <Paragraphs>3374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Наталья Сергеевна</dc:creator>
  <cp:lastModifiedBy>Admin</cp:lastModifiedBy>
  <cp:revision>2</cp:revision>
  <dcterms:created xsi:type="dcterms:W3CDTF">2018-08-03T12:43:00Z</dcterms:created>
  <dcterms:modified xsi:type="dcterms:W3CDTF">2018-08-03T12:43:00Z</dcterms:modified>
</cp:coreProperties>
</file>