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21" w:rsidRPr="00203621" w:rsidRDefault="00C103B1" w:rsidP="00203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3621">
        <w:rPr>
          <w:rFonts w:ascii="Times New Roman" w:hAnsi="Times New Roman" w:cs="Times New Roman"/>
          <w:sz w:val="28"/>
          <w:szCs w:val="28"/>
        </w:rPr>
        <w:t>ИЗВЕЩЕНИЕ</w:t>
      </w:r>
    </w:p>
    <w:p w:rsidR="004C266F" w:rsidRPr="00D64008" w:rsidRDefault="004C266F" w:rsidP="00203621">
      <w:pPr>
        <w:pStyle w:val="ConsPlusTitle"/>
        <w:jc w:val="center"/>
        <w:rPr>
          <w:rFonts w:ascii="Times New Roman" w:hAnsi="Times New Roman" w:cs="Times New Roman"/>
        </w:rPr>
      </w:pPr>
      <w:r w:rsidRPr="00203621">
        <w:rPr>
          <w:rFonts w:ascii="Times New Roman" w:hAnsi="Times New Roman" w:cs="Times New Roman"/>
          <w:sz w:val="28"/>
          <w:szCs w:val="28"/>
        </w:rPr>
        <w:t>О ПРОВЕДЕНИИ ГОСУДАРСТВЕННОЙ КОРПОРАЦИ</w:t>
      </w:r>
      <w:r w:rsidR="0029658D" w:rsidRPr="00203621">
        <w:rPr>
          <w:rFonts w:ascii="Times New Roman" w:hAnsi="Times New Roman" w:cs="Times New Roman"/>
          <w:sz w:val="28"/>
          <w:szCs w:val="28"/>
        </w:rPr>
        <w:t>ЕЙ</w:t>
      </w:r>
      <w:r w:rsidRPr="00203621">
        <w:rPr>
          <w:rFonts w:ascii="Times New Roman" w:hAnsi="Times New Roman" w:cs="Times New Roman"/>
          <w:sz w:val="28"/>
          <w:szCs w:val="28"/>
        </w:rPr>
        <w:t xml:space="preserve"> ПО АТОМНОЙ ЭНЕРГИИ «РОСАТОМ»</w:t>
      </w:r>
      <w:r w:rsidR="00D64008">
        <w:rPr>
          <w:rFonts w:ascii="Times New Roman" w:hAnsi="Times New Roman" w:cs="Times New Roman"/>
          <w:sz w:val="28"/>
          <w:szCs w:val="28"/>
        </w:rPr>
        <w:t xml:space="preserve"> </w:t>
      </w:r>
      <w:r w:rsidRPr="00203621">
        <w:rPr>
          <w:rFonts w:ascii="Times New Roman" w:hAnsi="Times New Roman" w:cs="Times New Roman"/>
          <w:sz w:val="28"/>
          <w:szCs w:val="28"/>
        </w:rPr>
        <w:t>КОНКУРСНОГО ОТБОРА НА ПРЕДОСТАВЛЕНИЕ СУБСИДИ</w:t>
      </w:r>
      <w:r w:rsidR="0029658D" w:rsidRPr="00203621">
        <w:rPr>
          <w:rFonts w:ascii="Times New Roman" w:hAnsi="Times New Roman" w:cs="Times New Roman"/>
          <w:sz w:val="28"/>
          <w:szCs w:val="28"/>
        </w:rPr>
        <w:t>Й</w:t>
      </w:r>
      <w:r w:rsidRPr="00203621">
        <w:rPr>
          <w:rFonts w:ascii="Times New Roman" w:hAnsi="Times New Roman" w:cs="Times New Roman"/>
          <w:sz w:val="28"/>
          <w:szCs w:val="28"/>
        </w:rPr>
        <w:t xml:space="preserve"> ИЗ ФЕДЕРАЛЬНОГО БЮДЖЕТА </w:t>
      </w:r>
      <w:r w:rsidR="00376F42" w:rsidRPr="00203621">
        <w:rPr>
          <w:rFonts w:ascii="Times New Roman" w:hAnsi="Times New Roman" w:cs="Times New Roman"/>
          <w:sz w:val="28"/>
          <w:szCs w:val="28"/>
        </w:rPr>
        <w:t>НА</w:t>
      </w:r>
      <w:r w:rsidR="0029658D" w:rsidRPr="00203621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376F42" w:rsidRPr="00203621">
        <w:rPr>
          <w:rFonts w:ascii="Times New Roman" w:hAnsi="Times New Roman" w:cs="Times New Roman"/>
          <w:sz w:val="28"/>
          <w:szCs w:val="28"/>
        </w:rPr>
        <w:t>У</w:t>
      </w:r>
      <w:r w:rsidR="0029658D" w:rsidRPr="00203621">
        <w:rPr>
          <w:rFonts w:ascii="Times New Roman" w:hAnsi="Times New Roman" w:cs="Times New Roman"/>
          <w:sz w:val="28"/>
          <w:szCs w:val="28"/>
        </w:rPr>
        <w:t xml:space="preserve"> ПРОТОТИПОВ КВАНТОВЫХ ПРОЦЕССОРОВ В СООТВЕТСТВИИ С МЕРОПРИЯТИЯМИ ДОРОЖНОЙ КАРТЫ </w:t>
      </w:r>
      <w:r w:rsidR="00F04814">
        <w:rPr>
          <w:rFonts w:ascii="Times New Roman" w:hAnsi="Times New Roman" w:cs="Times New Roman"/>
          <w:sz w:val="28"/>
          <w:szCs w:val="28"/>
        </w:rPr>
        <w:t>«</w:t>
      </w:r>
      <w:r w:rsidR="0029658D" w:rsidRPr="00203621">
        <w:rPr>
          <w:rFonts w:ascii="Times New Roman" w:hAnsi="Times New Roman" w:cs="Times New Roman"/>
          <w:sz w:val="28"/>
          <w:szCs w:val="28"/>
        </w:rPr>
        <w:t>КВАНТОВЫЕ ВЫЧИСЛЕНИЯ</w:t>
      </w:r>
      <w:r w:rsidR="00F04814">
        <w:rPr>
          <w:rFonts w:ascii="Times New Roman" w:hAnsi="Times New Roman" w:cs="Times New Roman"/>
          <w:sz w:val="28"/>
          <w:szCs w:val="28"/>
        </w:rPr>
        <w:t>»</w:t>
      </w:r>
      <w:r w:rsidR="0029658D" w:rsidRPr="00203621">
        <w:rPr>
          <w:rFonts w:ascii="Times New Roman" w:hAnsi="Times New Roman" w:cs="Times New Roman"/>
          <w:sz w:val="28"/>
          <w:szCs w:val="28"/>
        </w:rPr>
        <w:t xml:space="preserve">, НАПРАВЛЕННЫМИ НА РЕАЛИЗАЦИЮ ФЕДЕРАЛЬНОГО ПРОЕКТА </w:t>
      </w:r>
      <w:r w:rsidR="00F04814">
        <w:rPr>
          <w:rFonts w:ascii="Times New Roman" w:hAnsi="Times New Roman" w:cs="Times New Roman"/>
          <w:sz w:val="28"/>
          <w:szCs w:val="28"/>
        </w:rPr>
        <w:t>«</w:t>
      </w:r>
      <w:r w:rsidR="0029658D" w:rsidRPr="00203621">
        <w:rPr>
          <w:rFonts w:ascii="Times New Roman" w:hAnsi="Times New Roman" w:cs="Times New Roman"/>
          <w:sz w:val="28"/>
          <w:szCs w:val="28"/>
        </w:rPr>
        <w:t>ЦИФРОВЫЕ ТЕХНОЛОГИИ</w:t>
      </w:r>
      <w:r w:rsidR="00F04814">
        <w:rPr>
          <w:rFonts w:ascii="Times New Roman" w:hAnsi="Times New Roman" w:cs="Times New Roman"/>
          <w:sz w:val="28"/>
          <w:szCs w:val="28"/>
        </w:rPr>
        <w:t>»</w:t>
      </w:r>
      <w:r w:rsidR="0029658D" w:rsidRPr="00203621">
        <w:rPr>
          <w:rFonts w:ascii="Times New Roman" w:hAnsi="Times New Roman" w:cs="Times New Roman"/>
          <w:sz w:val="28"/>
          <w:szCs w:val="28"/>
        </w:rPr>
        <w:t xml:space="preserve"> НАЦИОНАЛЬНОЙ ПРОГРАММЫ </w:t>
      </w:r>
      <w:r w:rsidR="00F04814">
        <w:rPr>
          <w:rFonts w:ascii="Times New Roman" w:hAnsi="Times New Roman" w:cs="Times New Roman"/>
          <w:sz w:val="28"/>
          <w:szCs w:val="28"/>
        </w:rPr>
        <w:t>«</w:t>
      </w:r>
      <w:r w:rsidR="0029658D" w:rsidRPr="00203621">
        <w:rPr>
          <w:rFonts w:ascii="Times New Roman" w:hAnsi="Times New Roman" w:cs="Times New Roman"/>
          <w:sz w:val="28"/>
          <w:szCs w:val="28"/>
        </w:rPr>
        <w:t>ЦИФРОВАЯ ЭКОНОМИКА РОССИЙСКОЙ ФЕДЕРАЦИИ</w:t>
      </w:r>
      <w:r w:rsidR="00F04814">
        <w:rPr>
          <w:rFonts w:ascii="Times New Roman" w:hAnsi="Times New Roman" w:cs="Times New Roman"/>
          <w:sz w:val="28"/>
          <w:szCs w:val="28"/>
        </w:rPr>
        <w:t>»</w:t>
      </w:r>
    </w:p>
    <w:p w:rsidR="00C103B1" w:rsidRPr="00C103B1" w:rsidRDefault="00C103B1" w:rsidP="00C103B1">
      <w:pPr>
        <w:pStyle w:val="ConsPlusNormal"/>
        <w:jc w:val="both"/>
        <w:rPr>
          <w:sz w:val="28"/>
          <w:szCs w:val="28"/>
        </w:rPr>
      </w:pPr>
    </w:p>
    <w:p w:rsidR="00ED65BB" w:rsidRDefault="00B2358A" w:rsidP="00B2358A">
      <w:pPr>
        <w:pStyle w:val="ConsPlusNormal"/>
        <w:ind w:firstLine="709"/>
        <w:jc w:val="both"/>
        <w:rPr>
          <w:sz w:val="28"/>
          <w:szCs w:val="28"/>
        </w:rPr>
      </w:pPr>
      <w:bookmarkStart w:id="1" w:name="Par49"/>
      <w:bookmarkEnd w:id="1"/>
      <w:r w:rsidRPr="00B235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76F42">
        <w:rPr>
          <w:sz w:val="28"/>
          <w:szCs w:val="28"/>
        </w:rPr>
        <w:t>Государственная корпо</w:t>
      </w:r>
      <w:r w:rsidR="00743B55">
        <w:rPr>
          <w:sz w:val="28"/>
          <w:szCs w:val="28"/>
        </w:rPr>
        <w:t>рация по атомной энергии «Росатом»</w:t>
      </w:r>
      <w:r w:rsidR="00C103B1" w:rsidRPr="00C103B1">
        <w:rPr>
          <w:sz w:val="28"/>
          <w:szCs w:val="28"/>
        </w:rPr>
        <w:t xml:space="preserve"> (далее </w:t>
      </w:r>
      <w:r w:rsidR="00743B55">
        <w:rPr>
          <w:sz w:val="28"/>
          <w:szCs w:val="28"/>
        </w:rPr>
        <w:t>– Корпорация</w:t>
      </w:r>
      <w:r w:rsidR="00C103B1" w:rsidRPr="00C103B1">
        <w:rPr>
          <w:sz w:val="28"/>
          <w:szCs w:val="28"/>
        </w:rPr>
        <w:t xml:space="preserve">) проводит конкурсный отбор на право получения субсидий из федерального бюджета </w:t>
      </w:r>
      <w:r w:rsidR="00131BF0" w:rsidRPr="00DC76D7">
        <w:rPr>
          <w:sz w:val="28"/>
          <w:szCs w:val="28"/>
        </w:rPr>
        <w:t>юридическим лицом</w:t>
      </w:r>
      <w:r w:rsidR="004C2786" w:rsidRPr="00DC76D7">
        <w:rPr>
          <w:bCs/>
          <w:sz w:val="28"/>
          <w:szCs w:val="28"/>
        </w:rPr>
        <w:t xml:space="preserve"> на разработку прототипов квантовых процессоров </w:t>
      </w:r>
      <w:r w:rsidR="002F230E" w:rsidRPr="002F230E">
        <w:rPr>
          <w:bCs/>
          <w:sz w:val="28"/>
          <w:szCs w:val="28"/>
        </w:rPr>
        <w:t xml:space="preserve">в соответствии с мероприятиями дорожной карты </w:t>
      </w:r>
      <w:r w:rsidR="002F230E">
        <w:rPr>
          <w:bCs/>
          <w:sz w:val="28"/>
          <w:szCs w:val="28"/>
        </w:rPr>
        <w:t>«</w:t>
      </w:r>
      <w:r w:rsidR="002F230E" w:rsidRPr="002F230E">
        <w:rPr>
          <w:bCs/>
          <w:sz w:val="28"/>
          <w:szCs w:val="28"/>
        </w:rPr>
        <w:t>Квантовые вычисления</w:t>
      </w:r>
      <w:r w:rsidR="002F230E">
        <w:rPr>
          <w:bCs/>
          <w:sz w:val="28"/>
          <w:szCs w:val="28"/>
        </w:rPr>
        <w:t>»</w:t>
      </w:r>
      <w:r w:rsidR="002F230E" w:rsidRPr="002F230E">
        <w:rPr>
          <w:bCs/>
          <w:sz w:val="28"/>
          <w:szCs w:val="28"/>
        </w:rPr>
        <w:t xml:space="preserve">, направленными на реализацию федерального проекта </w:t>
      </w:r>
      <w:r w:rsidR="002F230E">
        <w:rPr>
          <w:bCs/>
          <w:sz w:val="28"/>
          <w:szCs w:val="28"/>
        </w:rPr>
        <w:t>«</w:t>
      </w:r>
      <w:r w:rsidR="002F230E" w:rsidRPr="002F230E">
        <w:rPr>
          <w:bCs/>
          <w:sz w:val="28"/>
          <w:szCs w:val="28"/>
        </w:rPr>
        <w:t>Цифровые технологии</w:t>
      </w:r>
      <w:r w:rsidR="002F230E">
        <w:rPr>
          <w:bCs/>
          <w:sz w:val="28"/>
          <w:szCs w:val="28"/>
        </w:rPr>
        <w:t>»</w:t>
      </w:r>
      <w:r w:rsidR="002F230E" w:rsidRPr="002F230E">
        <w:rPr>
          <w:bCs/>
          <w:sz w:val="28"/>
          <w:szCs w:val="28"/>
        </w:rPr>
        <w:t xml:space="preserve"> национальной программы </w:t>
      </w:r>
      <w:r w:rsidR="002F230E">
        <w:rPr>
          <w:bCs/>
          <w:sz w:val="28"/>
          <w:szCs w:val="28"/>
        </w:rPr>
        <w:t>«</w:t>
      </w:r>
      <w:r w:rsidR="002F230E" w:rsidRPr="002F230E">
        <w:rPr>
          <w:bCs/>
          <w:sz w:val="28"/>
          <w:szCs w:val="28"/>
        </w:rPr>
        <w:t>Цифровая экономика Российской Федерации</w:t>
      </w:r>
      <w:r w:rsidR="002F230E">
        <w:rPr>
          <w:bCs/>
          <w:sz w:val="28"/>
          <w:szCs w:val="28"/>
        </w:rPr>
        <w:t>»</w:t>
      </w:r>
      <w:r w:rsidR="002F230E">
        <w:t xml:space="preserve"> </w:t>
      </w:r>
      <w:r w:rsidR="008320BD" w:rsidRPr="00DC76D7">
        <w:rPr>
          <w:bCs/>
          <w:sz w:val="28"/>
          <w:szCs w:val="28"/>
        </w:rPr>
        <w:t xml:space="preserve">в соответствии с </w:t>
      </w:r>
      <w:r w:rsidR="0041066E">
        <w:rPr>
          <w:bCs/>
          <w:sz w:val="28"/>
          <w:szCs w:val="28"/>
        </w:rPr>
        <w:t>требованиями, предусмотренными постановлением Правительства Российской Федерации</w:t>
      </w:r>
      <w:r w:rsidR="008320BD" w:rsidRPr="00DC76D7">
        <w:rPr>
          <w:bCs/>
          <w:sz w:val="28"/>
          <w:szCs w:val="28"/>
        </w:rPr>
        <w:t xml:space="preserve"> </w:t>
      </w:r>
      <w:r w:rsidR="00C103B1" w:rsidRPr="00DC76D7">
        <w:rPr>
          <w:sz w:val="28"/>
          <w:szCs w:val="28"/>
        </w:rPr>
        <w:t>от</w:t>
      </w:r>
      <w:r w:rsidR="0041066E">
        <w:rPr>
          <w:sz w:val="28"/>
          <w:szCs w:val="28"/>
        </w:rPr>
        <w:t xml:space="preserve"> </w:t>
      </w:r>
      <w:r w:rsidR="002B66B2" w:rsidRPr="002B66B2">
        <w:rPr>
          <w:sz w:val="28"/>
          <w:szCs w:val="28"/>
        </w:rPr>
        <w:t>18</w:t>
      </w:r>
      <w:r w:rsidR="0041066E" w:rsidRPr="002B66B2">
        <w:rPr>
          <w:sz w:val="28"/>
          <w:szCs w:val="28"/>
        </w:rPr>
        <w:t>.11.</w:t>
      </w:r>
      <w:r w:rsidR="00C103B1" w:rsidRPr="002B66B2">
        <w:rPr>
          <w:sz w:val="28"/>
          <w:szCs w:val="28"/>
        </w:rPr>
        <w:t>20</w:t>
      </w:r>
      <w:r w:rsidR="008320BD" w:rsidRPr="002B66B2">
        <w:rPr>
          <w:sz w:val="28"/>
          <w:szCs w:val="28"/>
        </w:rPr>
        <w:t>20</w:t>
      </w:r>
      <w:r w:rsidRPr="002B66B2">
        <w:rPr>
          <w:sz w:val="28"/>
          <w:szCs w:val="28"/>
        </w:rPr>
        <w:t xml:space="preserve"> </w:t>
      </w:r>
      <w:r w:rsidR="00C103B1" w:rsidRPr="002B66B2">
        <w:rPr>
          <w:sz w:val="28"/>
          <w:szCs w:val="28"/>
        </w:rPr>
        <w:t xml:space="preserve">г. </w:t>
      </w:r>
      <w:r w:rsidR="008320BD" w:rsidRPr="002B66B2">
        <w:rPr>
          <w:sz w:val="28"/>
          <w:szCs w:val="28"/>
        </w:rPr>
        <w:t>№</w:t>
      </w:r>
      <w:r w:rsidR="0041066E" w:rsidRPr="002B66B2">
        <w:rPr>
          <w:sz w:val="28"/>
          <w:szCs w:val="28"/>
        </w:rPr>
        <w:t xml:space="preserve"> </w:t>
      </w:r>
      <w:r w:rsidR="002B66B2" w:rsidRPr="002B66B2">
        <w:rPr>
          <w:sz w:val="28"/>
          <w:szCs w:val="28"/>
        </w:rPr>
        <w:t>1875</w:t>
      </w:r>
      <w:r w:rsidR="0041066E" w:rsidRPr="002B66B2">
        <w:rPr>
          <w:sz w:val="28"/>
          <w:szCs w:val="28"/>
        </w:rPr>
        <w:t xml:space="preserve"> </w:t>
      </w:r>
      <w:r w:rsidR="0094453C" w:rsidRPr="002B66B2">
        <w:rPr>
          <w:sz w:val="28"/>
          <w:szCs w:val="28"/>
        </w:rPr>
        <w:t>«</w:t>
      </w:r>
      <w:r w:rsidR="0094453C" w:rsidRPr="00DC76D7">
        <w:rPr>
          <w:sz w:val="28"/>
          <w:szCs w:val="28"/>
        </w:rPr>
        <w:t>Об утверждении Правил предоставления субсидий из федерального бюджета на разработку прототипов квантовых процессоров в соответствии с мероприятиями дорожной карты «Квантовые вычисления»</w:t>
      </w:r>
      <w:r w:rsidR="00C103B1" w:rsidRPr="00DC76D7">
        <w:rPr>
          <w:sz w:val="28"/>
          <w:szCs w:val="28"/>
        </w:rPr>
        <w:t xml:space="preserve"> (далее </w:t>
      </w:r>
      <w:r w:rsidR="00AC5E22">
        <w:rPr>
          <w:sz w:val="28"/>
          <w:szCs w:val="28"/>
        </w:rPr>
        <w:t xml:space="preserve">соответственно </w:t>
      </w:r>
      <w:r w:rsidR="00656702" w:rsidRPr="00DC76D7">
        <w:rPr>
          <w:sz w:val="28"/>
          <w:szCs w:val="28"/>
        </w:rPr>
        <w:t>–</w:t>
      </w:r>
      <w:r w:rsidR="00C103B1" w:rsidRPr="00DC76D7">
        <w:rPr>
          <w:sz w:val="28"/>
          <w:szCs w:val="28"/>
        </w:rPr>
        <w:t xml:space="preserve"> </w:t>
      </w:r>
      <w:r w:rsidR="00656702" w:rsidRPr="00DC76D7">
        <w:rPr>
          <w:sz w:val="28"/>
          <w:szCs w:val="28"/>
        </w:rPr>
        <w:t xml:space="preserve">конкурсный отбор, </w:t>
      </w:r>
      <w:r w:rsidR="00C103B1" w:rsidRPr="00DC76D7">
        <w:rPr>
          <w:sz w:val="28"/>
          <w:szCs w:val="28"/>
        </w:rPr>
        <w:t>Правила, субсидии</w:t>
      </w:r>
      <w:r w:rsidR="002F230E">
        <w:rPr>
          <w:sz w:val="28"/>
          <w:szCs w:val="28"/>
        </w:rPr>
        <w:t>, Дорожная карта, федеральный проект, Программа</w:t>
      </w:r>
      <w:r w:rsidR="00C103B1" w:rsidRPr="00DC76D7">
        <w:rPr>
          <w:sz w:val="28"/>
          <w:szCs w:val="28"/>
        </w:rPr>
        <w:t>).</w:t>
      </w:r>
    </w:p>
    <w:p w:rsidR="00B2358A" w:rsidRDefault="00B2358A" w:rsidP="00B235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</w:t>
      </w:r>
      <w:r w:rsidRPr="00B2358A">
        <w:rPr>
          <w:sz w:val="28"/>
          <w:szCs w:val="28"/>
        </w:rPr>
        <w:t xml:space="preserve">юридическому лицу на финансовое обеспечение затрат </w:t>
      </w:r>
      <w:r w:rsidR="00AC5E22" w:rsidRPr="00AC5E22">
        <w:rPr>
          <w:sz w:val="28"/>
          <w:szCs w:val="28"/>
        </w:rPr>
        <w:t xml:space="preserve">в соответствии с мероприятиями </w:t>
      </w:r>
      <w:r w:rsidR="002F230E">
        <w:rPr>
          <w:sz w:val="28"/>
          <w:szCs w:val="28"/>
        </w:rPr>
        <w:t>д</w:t>
      </w:r>
      <w:r w:rsidR="00AC5E22" w:rsidRPr="00AC5E22">
        <w:rPr>
          <w:sz w:val="28"/>
          <w:szCs w:val="28"/>
        </w:rPr>
        <w:t xml:space="preserve">орожной карты </w:t>
      </w:r>
      <w:r w:rsidRPr="00B2358A">
        <w:rPr>
          <w:sz w:val="28"/>
          <w:szCs w:val="28"/>
        </w:rPr>
        <w:t xml:space="preserve">в пределах лимитов бюджетных обязательств, доведенных в установленном порядке до </w:t>
      </w:r>
      <w:r>
        <w:rPr>
          <w:sz w:val="28"/>
          <w:szCs w:val="28"/>
        </w:rPr>
        <w:t>Корпорации</w:t>
      </w:r>
      <w:r w:rsidRPr="00B2358A">
        <w:rPr>
          <w:sz w:val="28"/>
          <w:szCs w:val="28"/>
        </w:rPr>
        <w:t xml:space="preserve"> как получателя средств федерального бюджета на цели, указанные в пункте 1 Правил.</w:t>
      </w:r>
    </w:p>
    <w:p w:rsidR="002F230E" w:rsidRPr="002F230E" w:rsidRDefault="002F230E" w:rsidP="003A69E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3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Субсидия является источником финансового обеспечения следующих затрат </w:t>
      </w:r>
      <w:r w:rsidR="003A69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юридического лица</w:t>
      </w:r>
      <w:r w:rsidRPr="002F2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непосредственно направленных на достижение результата предоставления субсидии:</w:t>
      </w:r>
    </w:p>
    <w:p w:rsidR="002F230E" w:rsidRPr="002F230E" w:rsidRDefault="002F230E" w:rsidP="003A69E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оплата труда работников, непосредственно занятых выполнением мероприятий дорожной карты;</w:t>
      </w:r>
    </w:p>
    <w:p w:rsidR="002F230E" w:rsidRPr="002F230E" w:rsidRDefault="002F230E" w:rsidP="003A69E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3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 поставка товаров, выполнение работ и оказание услуг сторонними организациями, в том числе по проведению научно-исследовательских </w:t>
      </w:r>
      <w:r w:rsidRPr="002F230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опытно-конструкторских работ;</w:t>
      </w:r>
    </w:p>
    <w:p w:rsidR="002F230E" w:rsidRPr="002F230E" w:rsidRDefault="002F230E" w:rsidP="003A69E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 формирование экосистемы для развития квантовых вычислений, включая развитие кадрового потенциала;</w:t>
      </w:r>
    </w:p>
    <w:p w:rsidR="002F230E" w:rsidRPr="002F230E" w:rsidRDefault="002F230E" w:rsidP="003A69E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 создание кадрового потенциала;</w:t>
      </w:r>
    </w:p>
    <w:p w:rsidR="0012345C" w:rsidRPr="002F230E" w:rsidRDefault="002F230E" w:rsidP="007136A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3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 поддержка </w:t>
      </w:r>
      <w:proofErr w:type="spellStart"/>
      <w:r w:rsidRPr="002F2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стартапов</w:t>
      </w:r>
      <w:proofErr w:type="spellEnd"/>
      <w:r w:rsidRPr="002F2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2345C" w:rsidRDefault="00DE789A" w:rsidP="0012345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345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="0012345C" w:rsidRPr="001234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предоставления субсидии, соответствующим результату федерального проекта Программы, является разработка прототипов квантовых процессоров в соответствии с мероприятиями дорожной карты.</w:t>
      </w:r>
    </w:p>
    <w:p w:rsidR="00C97A48" w:rsidRPr="00C97A48" w:rsidRDefault="00C97A48" w:rsidP="00C97A48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A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Показателями, необходимыми для достижения результата предоставления субсидии, являются:</w:t>
      </w:r>
    </w:p>
    <w:p w:rsidR="00C97A48" w:rsidRPr="00C97A48" w:rsidRDefault="00C97A48" w:rsidP="00C97A48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формирование материально-технической базы, необходимой для достижения целей предоставления субсидии;</w:t>
      </w:r>
    </w:p>
    <w:p w:rsidR="00C97A48" w:rsidRDefault="00C97A48" w:rsidP="00C97A48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 достижение значений показателей, необходимых для достижения результата предоставления субсидии, установленных дорожной картой.</w:t>
      </w:r>
    </w:p>
    <w:p w:rsidR="00C97A48" w:rsidRDefault="00C97A48" w:rsidP="00C97A48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Значения показателей федерального проекта Программы:</w:t>
      </w:r>
    </w:p>
    <w:p w:rsidR="00C97A48" w:rsidRDefault="00C97A48" w:rsidP="00C97A48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количество кубитов в квантовом процессоре в 2020 г. – 2;</w:t>
      </w:r>
    </w:p>
    <w:p w:rsidR="00C97A48" w:rsidRDefault="00C97A48" w:rsidP="00C97A48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</w:t>
      </w:r>
      <w:r w:rsidRPr="00C9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кубитов в квантовом процессоре в 2021 г. – 4;</w:t>
      </w:r>
    </w:p>
    <w:p w:rsidR="00C97A48" w:rsidRDefault="00C97A48" w:rsidP="00C97A48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в)</w:t>
      </w:r>
      <w:r w:rsidRPr="00C9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кубитов в квантовом процессоре в 2022 г. – 16;</w:t>
      </w:r>
    </w:p>
    <w:p w:rsidR="00C97A48" w:rsidRDefault="00084ECE" w:rsidP="00C97A48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C9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C97A48" w:rsidRPr="00C9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9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кубитов в квантовом процессоре в 2023 г.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C9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84ECE" w:rsidRDefault="00084ECE" w:rsidP="00084ECE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д)</w:t>
      </w:r>
      <w:r w:rsidRPr="00C97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кубитов в квантовом процессоре в 202</w:t>
      </w:r>
      <w:r w:rsidR="0061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– 50</w:t>
      </w:r>
      <w:r w:rsidR="00244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84ECE" w:rsidRDefault="0024486C" w:rsidP="007136A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76D7">
        <w:rPr>
          <w:rFonts w:ascii="Times New Roman" w:hAnsi="Times New Roman" w:cs="Times New Roman"/>
          <w:sz w:val="28"/>
          <w:szCs w:val="28"/>
        </w:rPr>
        <w:t>Актуализация значений показателей, необходимых для достижения результата предоставления субсидии на каждый отчетный год, будет проводиться при подписании дополнительных соглашений к договору с юридическим лицом (при необходимости) после сопоставления Корпорацией фактических значений показателей, необходимых для достижения результата предоставления субсидии, и плановых значений показателей, необходимых для достижения результата предоставления субсидии.</w:t>
      </w:r>
    </w:p>
    <w:p w:rsidR="007136AF" w:rsidRDefault="0012345C" w:rsidP="007136A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7136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Организатор конкурсного отбора – Корпорация.</w:t>
      </w:r>
    </w:p>
    <w:p w:rsidR="007136AF" w:rsidRDefault="007136AF" w:rsidP="007136A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нахождения: </w:t>
      </w:r>
      <w:r w:rsidRPr="007136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119017, г. Москва, ул. Большая Ордынка, дом 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136AF" w:rsidRDefault="007136AF" w:rsidP="007136A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Почтовый адрес: </w:t>
      </w:r>
      <w:r w:rsidRPr="007136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119017, г. Москва, ул. Большая Ордынка, дом 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136AF" w:rsidRPr="00DC76D7" w:rsidRDefault="007136AF" w:rsidP="007136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Pr="00DC76D7">
        <w:rPr>
          <w:sz w:val="28"/>
          <w:szCs w:val="28"/>
        </w:rPr>
        <w:t>телефон: +7 (495) 949-45-35, факс: +7 (499) 949-46-79;</w:t>
      </w:r>
    </w:p>
    <w:p w:rsidR="00F07486" w:rsidRDefault="007136AF" w:rsidP="00EA454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Официальный сайт Корпорации, на котором </w:t>
      </w:r>
      <w:r w:rsidR="00EA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обеспечивается проведение конкурсного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отбор</w:t>
      </w:r>
      <w:r w:rsidR="00EA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EA454F" w:rsidRPr="004B1C73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https://www.rosatom.ru/</w:t>
        </w:r>
      </w:hyperlink>
      <w:r w:rsidR="00EA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454F" w:rsidRPr="00EA454F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(нужно добавить конкретную ссылку на страницу, </w:t>
      </w:r>
      <w:r w:rsidR="00EA454F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где будет размещено Извещение</w:t>
      </w:r>
      <w:r w:rsidR="00EA454F" w:rsidRPr="00EA454F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)</w:t>
      </w:r>
      <w:r w:rsidR="00EA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A454F" w:rsidRDefault="00EA454F" w:rsidP="00EA454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Pr="004B1C73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ADKalachev@rosatom.ru</w:t>
        </w:r>
      </w:hyperlink>
    </w:p>
    <w:p w:rsidR="00EA454F" w:rsidRDefault="00EA454F" w:rsidP="00F579C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Контактное лицо: </w:t>
      </w:r>
      <w:r w:rsidR="00F579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Калачев Артем Дмитриевич</w:t>
      </w:r>
    </w:p>
    <w:p w:rsidR="00084ECE" w:rsidRPr="00084ECE" w:rsidRDefault="00D4106F" w:rsidP="00084ECE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EC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</w:t>
      </w:r>
      <w:r w:rsidR="00084ECE" w:rsidRPr="00084E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Юридические лица, подавшие заявки</w:t>
      </w:r>
      <w:r w:rsidR="00F579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участия в конкурсном отборе (далее – заявка)</w:t>
      </w:r>
      <w:r w:rsidR="00084ECE" w:rsidRPr="00084EC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должны соответствовать следующим критериям:</w:t>
      </w:r>
    </w:p>
    <w:p w:rsidR="00084ECE" w:rsidRPr="00084ECE" w:rsidRDefault="00084ECE" w:rsidP="00084ECE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E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юридическое лицо либо учредитель юридического лица обладает чистыми активами в размере не менее 100 млрд. рублей;</w:t>
      </w:r>
    </w:p>
    <w:p w:rsidR="00084ECE" w:rsidRPr="00084ECE" w:rsidRDefault="00084ECE" w:rsidP="00084ECE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E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 юридическое лицо либо организации, входящие в его группу лиц, обладают собственной инфраструктурой для реализации высокотехнологичных проектов;</w:t>
      </w:r>
    </w:p>
    <w:p w:rsidR="00084ECE" w:rsidRPr="00084ECE" w:rsidRDefault="00084ECE" w:rsidP="00084ECE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E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 юридическое лицо либо организации, входящие в его группу лиц, имеют в штате специалистов с опытом реализации высокотехнологичных проектов не менее 5 лет;</w:t>
      </w:r>
    </w:p>
    <w:p w:rsidR="00084ECE" w:rsidRDefault="00084ECE" w:rsidP="007136A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E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 юридическое лицо либо организации, входящие в его группу лиц, обладают опытом реализации международных высокотехнологичных проектов, стоимость которых превышает 1 млрд. рублей</w:t>
      </w:r>
      <w:r w:rsidR="007136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84ECE" w:rsidRPr="00084ECE" w:rsidRDefault="00084ECE" w:rsidP="00084ECE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084E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Для участия в конкурсном отборе юридическое лицо представляет в Корпорацию следующие документы</w:t>
      </w:r>
      <w:r w:rsidR="007136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Конкурсная документация)</w:t>
      </w:r>
      <w:r w:rsidRPr="00084EC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84ECE" w:rsidRPr="00084ECE" w:rsidRDefault="00084ECE" w:rsidP="00084ECE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E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заявку;</w:t>
      </w:r>
    </w:p>
    <w:p w:rsidR="0024486C" w:rsidRDefault="00084ECE" w:rsidP="0024486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EC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б) документы, подтверждающие соответствие юридического лица критериям, </w:t>
      </w:r>
      <w:r w:rsidR="00244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указанные в пункте 4 настоящего Извещения, а также:</w:t>
      </w:r>
    </w:p>
    <w:p w:rsidR="0024486C" w:rsidRDefault="0024486C" w:rsidP="0024486C">
      <w:pPr>
        <w:ind w:left="708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мероприятий, планируемых к реализации за счет субсидии, по годам реализации дорожной карты;</w:t>
      </w:r>
    </w:p>
    <w:p w:rsidR="0024486C" w:rsidRDefault="0024486C" w:rsidP="0024486C">
      <w:pPr>
        <w:ind w:left="708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описание расходования субсидии на выполнение мероприятий дорожной карты по годам и по направлениям затрат, указанным в пункте 4 Правил;</w:t>
      </w:r>
    </w:p>
    <w:p w:rsidR="0024486C" w:rsidRDefault="0024486C" w:rsidP="0024486C">
      <w:pPr>
        <w:ind w:left="708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8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бухгалтерской отчетности за предшествующий налоговый период с отметкой налогового органа или промежуточная бухгалтерская отчетность, подписанная руководителем и главным бухгалтером </w:t>
      </w:r>
      <w:r w:rsidRPr="0024486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(при наличии) победителя конкурсного отбора (в случае если не завершен первый отчетный год, - с даты государственной регистрации юридического лица);</w:t>
      </w:r>
    </w:p>
    <w:p w:rsidR="0024486C" w:rsidRDefault="0024486C" w:rsidP="0024486C">
      <w:pPr>
        <w:ind w:left="708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справка, подписанная руководителем победителя конкурсного отбора, о том, что победитель конкурсного отбора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24486C" w:rsidRDefault="0024486C" w:rsidP="0024486C">
      <w:pPr>
        <w:ind w:left="708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справка, подписанная руководителем победителя конкурсного отбора, подтверждающая, что победитель конкурсного отбора не получает из федерального бюджета в соответствии с иными нормативными правовыми актами Российской Федерации средства на цели, указанные в пункте 1 Правил;</w:t>
      </w:r>
    </w:p>
    <w:p w:rsidR="0024486C" w:rsidRDefault="0024486C" w:rsidP="0024486C">
      <w:pPr>
        <w:ind w:left="708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справка, подписанная руководителем победителя конкурсного отбора, подтверждающая, что победитель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4486C" w:rsidRPr="00084ECE" w:rsidRDefault="0024486C" w:rsidP="0024486C">
      <w:pPr>
        <w:ind w:left="708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согласие, подписанное руководителем победителя конкурсного отбора, на осуществление в отношении победителя конкурсного отбора проверки Корпорацией и органом государственного финансового контроля соблюдения целей, условий и порядка предоставления субсидии.</w:t>
      </w:r>
    </w:p>
    <w:p w:rsidR="00084ECE" w:rsidRPr="007136AF" w:rsidRDefault="00084ECE" w:rsidP="007136A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E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 согласие на публикацию (размещение) на официальном сайте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 w:rsidR="0024486C" w:rsidRDefault="0024486C" w:rsidP="007136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C76D7">
        <w:rPr>
          <w:sz w:val="28"/>
          <w:szCs w:val="28"/>
        </w:rPr>
        <w:t xml:space="preserve">Копии материалов, входящих в Конкурсную документацию, заверяются подписью уполномоченного лица и печатью юридического лица. </w:t>
      </w:r>
      <w:r w:rsidRPr="00DC76D7">
        <w:rPr>
          <w:sz w:val="28"/>
          <w:szCs w:val="28"/>
        </w:rPr>
        <w:lastRenderedPageBreak/>
        <w:t>Документы, объем которых превышает один лист, должны быть прошиты, пронумерованы и скреплены печатью и подписью уполномоченного лица (каждый многостраничный документ прошивается и заверяется по отдельности).</w:t>
      </w:r>
    </w:p>
    <w:p w:rsidR="007136AF" w:rsidRPr="00DC76D7" w:rsidRDefault="0024486C" w:rsidP="007136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136AF" w:rsidRPr="00DC76D7">
        <w:rPr>
          <w:sz w:val="28"/>
          <w:szCs w:val="28"/>
        </w:rPr>
        <w:t>Конкурсная документация, а также прилагаемые документы, должна быть написана на русском языке.</w:t>
      </w:r>
    </w:p>
    <w:p w:rsidR="007136AF" w:rsidRDefault="007136AF" w:rsidP="007136AF">
      <w:pPr>
        <w:pStyle w:val="ConsPlusNormal"/>
        <w:ind w:firstLine="709"/>
        <w:jc w:val="both"/>
        <w:rPr>
          <w:sz w:val="28"/>
          <w:szCs w:val="28"/>
        </w:rPr>
      </w:pPr>
      <w:r w:rsidRPr="00DC76D7">
        <w:rPr>
          <w:sz w:val="28"/>
          <w:szCs w:val="28"/>
        </w:rPr>
        <w:t>Документы, оригиналы которых выданы юридическому лицу третьими лицами,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7136AF" w:rsidRDefault="007136AF" w:rsidP="007136AF">
      <w:pPr>
        <w:pStyle w:val="ConsPlusNormal"/>
        <w:ind w:firstLine="709"/>
        <w:jc w:val="both"/>
        <w:rPr>
          <w:sz w:val="28"/>
          <w:szCs w:val="28"/>
        </w:rPr>
      </w:pPr>
      <w:r w:rsidRPr="00DC76D7">
        <w:rPr>
          <w:sz w:val="28"/>
          <w:szCs w:val="28"/>
        </w:rPr>
        <w:t>Сведения, которые содержатся в Конкурсной документации должны быть достоверными и не должны допускать двусмысленных толкований.</w:t>
      </w:r>
    </w:p>
    <w:p w:rsidR="007136AF" w:rsidRDefault="007136AF" w:rsidP="00F579CF">
      <w:pPr>
        <w:pStyle w:val="ConsPlusNormal"/>
        <w:ind w:firstLine="709"/>
        <w:jc w:val="both"/>
        <w:rPr>
          <w:sz w:val="28"/>
          <w:szCs w:val="28"/>
        </w:rPr>
      </w:pPr>
      <w:r w:rsidRPr="00DC76D7">
        <w:rPr>
          <w:sz w:val="28"/>
          <w:szCs w:val="28"/>
        </w:rPr>
        <w:t>Все расходы, связанные с подготовкой и предоставлением Конкурсной документации, несет юридическое лицо.</w:t>
      </w:r>
    </w:p>
    <w:p w:rsidR="00F579CF" w:rsidRPr="002B66B2" w:rsidRDefault="00F579CF" w:rsidP="00F579C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Проведение конкурсного отбора, в течении которого осуществляется прием заявок, </w:t>
      </w:r>
      <w:r w:rsidRPr="002B6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производится с </w:t>
      </w:r>
      <w:r w:rsidR="002B66B2" w:rsidRPr="002B66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Pr="002B6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25 ноября 2020 г.</w:t>
      </w:r>
    </w:p>
    <w:p w:rsidR="00F579CF" w:rsidRPr="002B66B2" w:rsidRDefault="00F579CF" w:rsidP="00F579C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6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начала приема заявок – </w:t>
      </w:r>
      <w:r w:rsidR="002B66B2" w:rsidRPr="002B66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Pr="002B6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ноября 2020 г.</w:t>
      </w:r>
    </w:p>
    <w:p w:rsidR="00F579CF" w:rsidRPr="007136AF" w:rsidRDefault="00F579CF" w:rsidP="00F579C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66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окончания приема заявок – 25 ноября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2020 г.</w:t>
      </w:r>
    </w:p>
    <w:p w:rsidR="00F579CF" w:rsidRPr="00F579CF" w:rsidRDefault="00F579CF" w:rsidP="00F579CF">
      <w:pPr>
        <w:pStyle w:val="ConsPlusNormal"/>
        <w:ind w:firstLine="709"/>
        <w:jc w:val="both"/>
        <w:rPr>
          <w:sz w:val="28"/>
          <w:szCs w:val="28"/>
        </w:rPr>
      </w:pPr>
      <w:r w:rsidRPr="00F579CF">
        <w:rPr>
          <w:sz w:val="28"/>
          <w:szCs w:val="28"/>
        </w:rPr>
        <w:t xml:space="preserve">Датой поступления </w:t>
      </w:r>
      <w:r>
        <w:rPr>
          <w:sz w:val="28"/>
          <w:szCs w:val="28"/>
        </w:rPr>
        <w:t>заявки</w:t>
      </w:r>
      <w:r w:rsidRPr="00F579CF">
        <w:rPr>
          <w:sz w:val="28"/>
          <w:szCs w:val="28"/>
        </w:rPr>
        <w:t xml:space="preserve"> и </w:t>
      </w:r>
      <w:r w:rsidR="00697147">
        <w:rPr>
          <w:sz w:val="28"/>
          <w:szCs w:val="28"/>
        </w:rPr>
        <w:t>конкурсной документации</w:t>
      </w:r>
      <w:r w:rsidRPr="00F579CF">
        <w:rPr>
          <w:sz w:val="28"/>
          <w:szCs w:val="28"/>
        </w:rPr>
        <w:t xml:space="preserve"> в </w:t>
      </w:r>
      <w:r>
        <w:rPr>
          <w:sz w:val="28"/>
          <w:szCs w:val="28"/>
        </w:rPr>
        <w:t>Корпорацию</w:t>
      </w:r>
      <w:r w:rsidRPr="00F579CF">
        <w:rPr>
          <w:sz w:val="28"/>
          <w:szCs w:val="28"/>
        </w:rPr>
        <w:t xml:space="preserve"> является дата, указанная на штампе, проставленном </w:t>
      </w:r>
      <w:r>
        <w:rPr>
          <w:sz w:val="28"/>
          <w:szCs w:val="28"/>
        </w:rPr>
        <w:t>Корпорацией</w:t>
      </w:r>
      <w:r w:rsidRPr="00F579C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579CF">
        <w:rPr>
          <w:sz w:val="28"/>
          <w:szCs w:val="28"/>
        </w:rPr>
        <w:t xml:space="preserve">конверте с заявкой и </w:t>
      </w:r>
      <w:r w:rsidR="00697147">
        <w:rPr>
          <w:sz w:val="28"/>
          <w:szCs w:val="28"/>
        </w:rPr>
        <w:t>конкурсной документации или дата поступления заявки и</w:t>
      </w:r>
      <w:r w:rsidR="007F16CA">
        <w:rPr>
          <w:sz w:val="28"/>
          <w:szCs w:val="28"/>
        </w:rPr>
        <w:t xml:space="preserve"> </w:t>
      </w:r>
      <w:r w:rsidR="00697147">
        <w:rPr>
          <w:sz w:val="28"/>
          <w:szCs w:val="28"/>
        </w:rPr>
        <w:t xml:space="preserve">конкурсной документации на адрес электронной почты </w:t>
      </w:r>
      <w:hyperlink r:id="rId10" w:history="1">
        <w:r w:rsidR="00697147" w:rsidRPr="004B1C73">
          <w:rPr>
            <w:rStyle w:val="a4"/>
            <w:sz w:val="28"/>
            <w:szCs w:val="28"/>
          </w:rPr>
          <w:t>ADKalachev@rosatom.ru</w:t>
        </w:r>
      </w:hyperlink>
      <w:r w:rsidR="00697147">
        <w:rPr>
          <w:sz w:val="28"/>
          <w:szCs w:val="28"/>
        </w:rPr>
        <w:t>.</w:t>
      </w:r>
    </w:p>
    <w:p w:rsidR="00F579CF" w:rsidRDefault="00697147" w:rsidP="00F579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и конкурсная документация</w:t>
      </w:r>
      <w:r w:rsidR="00F579CF" w:rsidRPr="00F579CF">
        <w:rPr>
          <w:sz w:val="28"/>
          <w:szCs w:val="28"/>
        </w:rPr>
        <w:t xml:space="preserve">, поступившие в </w:t>
      </w:r>
      <w:r>
        <w:rPr>
          <w:sz w:val="28"/>
          <w:szCs w:val="28"/>
        </w:rPr>
        <w:t>Корпорацию</w:t>
      </w:r>
      <w:r w:rsidR="00F579CF" w:rsidRPr="00F579CF">
        <w:rPr>
          <w:sz w:val="28"/>
          <w:szCs w:val="28"/>
        </w:rPr>
        <w:t xml:space="preserve"> после даты окончания подачи </w:t>
      </w:r>
      <w:r>
        <w:rPr>
          <w:sz w:val="28"/>
          <w:szCs w:val="28"/>
        </w:rPr>
        <w:t>заявок</w:t>
      </w:r>
      <w:r w:rsidR="00F579CF" w:rsidRPr="00F579CF">
        <w:rPr>
          <w:sz w:val="28"/>
          <w:szCs w:val="28"/>
        </w:rPr>
        <w:t xml:space="preserve">, признаются поступившими с опозданием и возвращаются </w:t>
      </w:r>
      <w:r>
        <w:rPr>
          <w:sz w:val="28"/>
          <w:szCs w:val="28"/>
        </w:rPr>
        <w:t>юридическим лицам.</w:t>
      </w:r>
    </w:p>
    <w:p w:rsidR="00FA258C" w:rsidRPr="00FA258C" w:rsidRDefault="00FA258C" w:rsidP="00FA258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A258C">
        <w:rPr>
          <w:sz w:val="28"/>
          <w:szCs w:val="28"/>
        </w:rPr>
        <w:t xml:space="preserve">В течение 3 рабочих дней со дня поступления </w:t>
      </w:r>
      <w:r>
        <w:rPr>
          <w:sz w:val="28"/>
          <w:szCs w:val="28"/>
        </w:rPr>
        <w:t>заявки и конкурсной документации</w:t>
      </w:r>
      <w:r w:rsidRPr="00FA258C">
        <w:rPr>
          <w:sz w:val="28"/>
          <w:szCs w:val="28"/>
        </w:rPr>
        <w:t xml:space="preserve"> Корпорация регистрирует их и направляет в Ко</w:t>
      </w:r>
      <w:r w:rsidR="00ED214D">
        <w:rPr>
          <w:sz w:val="28"/>
          <w:szCs w:val="28"/>
        </w:rPr>
        <w:t>нкурсную комиссию Корпорации (далее – Комиссия)</w:t>
      </w:r>
      <w:r w:rsidRPr="00FA258C">
        <w:rPr>
          <w:sz w:val="28"/>
          <w:szCs w:val="28"/>
        </w:rPr>
        <w:t>.</w:t>
      </w:r>
    </w:p>
    <w:p w:rsidR="00FA258C" w:rsidRPr="00FA258C" w:rsidRDefault="00FA258C" w:rsidP="00FA258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FA25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Комиссия принимает решение об отказе в приеме заявки </w:t>
      </w:r>
      <w:r w:rsidRPr="00FA258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к рассмотрению и направляет участнику конкурсного отбора письменное уведомление с указанием причин отказа в срок, не превышающий </w:t>
      </w:r>
      <w:r w:rsidRPr="00FA258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3 рабочих дней со дня принятия указанного решения, в следующих случаях:</w:t>
      </w:r>
    </w:p>
    <w:p w:rsidR="00FA258C" w:rsidRPr="00FA258C" w:rsidRDefault="00FA258C" w:rsidP="00FA258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25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 представление заявки с нарушением сроков, установленных </w:t>
      </w:r>
      <w:r w:rsidRPr="00FA258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извещении;</w:t>
      </w:r>
    </w:p>
    <w:p w:rsidR="00FA258C" w:rsidRDefault="00FA258C" w:rsidP="00FA258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25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 представление неполного комплекта документов, указанного </w:t>
      </w:r>
      <w:r w:rsidRPr="00FA258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пункте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FA25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Извещения</w:t>
      </w:r>
      <w:r w:rsidRPr="00FA25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214D" w:rsidRDefault="00ED214D" w:rsidP="00ED214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</w:t>
      </w: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конкурсного отбора вправе повторно представить </w:t>
      </w: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Корпорацию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заявку и конкурсную документацию </w:t>
      </w: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условии учета замечаний, явившихся основанием для их возврата, в течение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получения возвращенных документов.</w:t>
      </w:r>
    </w:p>
    <w:p w:rsidR="00FA258C" w:rsidRDefault="00FA258C" w:rsidP="00FA258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25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конкурсного отбора в праве отозвать заявку</w:t>
      </w:r>
      <w:r w:rsid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конкурсную документацию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этом случае участник конкурсного отбора</w:t>
      </w:r>
      <w:r w:rsidRPr="00FA25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Корпорацию </w:t>
      </w:r>
      <w:r w:rsidRPr="00FA25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письменное уведомление </w:t>
      </w:r>
      <w:r w:rsid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от участия в конкурсном отборе.</w:t>
      </w:r>
    </w:p>
    <w:p w:rsidR="00ED214D" w:rsidRDefault="00ED214D" w:rsidP="00FA258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12. Порядок рассмотрения и оценки заявок осуществляется Корпорацией в соответствии с Приложением № 2 к Правилам.</w:t>
      </w:r>
    </w:p>
    <w:p w:rsidR="00ED214D" w:rsidRDefault="00ED214D" w:rsidP="00ED214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</w:t>
      </w: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не позднее 3 рабочих дней со дня окончания срока приема заявок принимает решение об определении победителя конкурсного отбора.</w:t>
      </w:r>
    </w:p>
    <w:p w:rsidR="00ED214D" w:rsidRPr="00ED214D" w:rsidRDefault="00ED214D" w:rsidP="00ED214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</w:t>
      </w: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Комиссии о результатах состоявшегося конкурсного отбора оформляется в форме протокола оценки заявок (с указанием победителя конкурсного отбора, а также рейтинга участников конкурсного отбора), который подписывается всеми членами Комиссии, принявшими участие в оценке заявок, и утверждается председательствующим на заседании Комиссии.</w:t>
      </w:r>
    </w:p>
    <w:p w:rsidR="00ED214D" w:rsidRPr="00ED214D" w:rsidRDefault="00ED214D" w:rsidP="00ED214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 Корпорация в течение 5 рабочих дней со дня утверждения протокола оценки заявок размещает его на официальном сайте Корпорации в информационно-телекоммуникационной сети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214D" w:rsidRDefault="00ED214D" w:rsidP="00ED214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 На основании протокола оценки заявок Корпорация в течение </w:t>
      </w: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10 рабочих дней со дня размещения протокола на официальном сайте Корпорации в информационно-телекоммуникационной сети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заключает с победителем конкурсного отбора соглашение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субсидии, заключаемое в соответствии с типовой формой</w:t>
      </w:r>
      <w:r w:rsidR="007F1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установленной Министерством финансов Российской Федерации</w:t>
      </w: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предусмотренное подпунктом </w:t>
      </w:r>
      <w:r w:rsidR="007F1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F1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5 Правил предоставления субсидий, при условии соблюдения указанным юридическим лицом требований, установленных пунктом 15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</w:t>
      </w:r>
      <w:r w:rsidRPr="00ED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F16CA" w:rsidRPr="007F16CA" w:rsidRDefault="007F16CA" w:rsidP="007F16C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17. </w:t>
      </w:r>
      <w:r w:rsidRPr="007F1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Победитель конкурсного отбора считается уклонившимся от заключения соглашения в следующих случаях:</w:t>
      </w:r>
    </w:p>
    <w:p w:rsidR="007F16CA" w:rsidRPr="007F16CA" w:rsidRDefault="007F16CA" w:rsidP="007F16C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1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в течение 10 рабочих дней со дня размещения на официальном сайте решения конкурсной комиссии об итогах конкурсного отбора победителем конкурсного отбора не подписано соглашение;</w:t>
      </w:r>
    </w:p>
    <w:p w:rsidR="007F16CA" w:rsidRPr="007F16CA" w:rsidRDefault="007F16CA" w:rsidP="007F16C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1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 победитель конкурсного отбора, извещенный в установленном порядке о признании его победителем конкурсного отбора и получивший проект соглашения не передал Корпорации подписанный со своей стороны проект соглашения в течение 5 рабочих дней со дня получения указанного проекта соглашения;</w:t>
      </w:r>
    </w:p>
    <w:p w:rsidR="007F16CA" w:rsidRPr="007F16CA" w:rsidRDefault="007F16CA" w:rsidP="007F16C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16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 победитель конкурсного отбора направил в Корпорацию письменное обращение, содержащее сообщение об отказе от заключения соглашения или предложение о заключении соглашения на условиях, </w:t>
      </w:r>
      <w:r w:rsidRPr="007F16C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не соответствующих заявке или проекту соглашения, размещенному в государственной интегрированной информационной системе управления общественными финансами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F1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Электронный бюджет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F1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F16CA" w:rsidRDefault="007F16CA" w:rsidP="007F16C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16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 победитель конкурсного отбора, получивший замечания о несоответствии представленного им проекта соглашения и (или) условий его исполнения требованиям конкурсной документации, не представил </w:t>
      </w:r>
      <w:r w:rsidRPr="007F16C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2-дневный срок исправленный проект соглашения либо представил проект соглашения, не учитывающий ранее представленные замечания.</w:t>
      </w:r>
    </w:p>
    <w:p w:rsidR="007F16CA" w:rsidRDefault="007F16CA" w:rsidP="007F16C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1405" w:rsidRPr="00DC76D7" w:rsidRDefault="007F16CA" w:rsidP="007F1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18. Разъяснение положений извещения о проведении конкурсного отбора осуществляется </w:t>
      </w:r>
      <w:r w:rsidR="0061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проведения конкурсного отбора </w:t>
      </w:r>
      <w:r w:rsidRPr="007F1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рабочие дни с 10:00 до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7F1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7F16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 (по московскому времени);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адрес электронной почты </w:t>
      </w:r>
      <w:hyperlink r:id="rId11" w:history="1">
        <w:r w:rsidRPr="004B1C73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ADKalachev@rosatom.ru</w:t>
        </w:r>
      </w:hyperlink>
      <w:r w:rsidRPr="007F16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контактное лицо: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Калачев Артем Дмитриевич.</w:t>
      </w:r>
    </w:p>
    <w:p w:rsidR="007517C9" w:rsidRPr="00DC76D7" w:rsidRDefault="007517C9" w:rsidP="000B4E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E9" w:rsidRPr="00DC76D7" w:rsidRDefault="00C076E9" w:rsidP="00017A51">
      <w:pPr>
        <w:pStyle w:val="ConsPlusNormal"/>
        <w:jc w:val="both"/>
        <w:rPr>
          <w:sz w:val="28"/>
          <w:szCs w:val="28"/>
        </w:rPr>
      </w:pPr>
    </w:p>
    <w:sectPr w:rsidR="00C076E9" w:rsidRPr="00DC76D7" w:rsidSect="004557E8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A8" w:rsidRDefault="00FB0DA8" w:rsidP="004E279C">
      <w:r>
        <w:separator/>
      </w:r>
    </w:p>
  </w:endnote>
  <w:endnote w:type="continuationSeparator" w:id="0">
    <w:p w:rsidR="00FB0DA8" w:rsidRDefault="00FB0DA8" w:rsidP="004E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A8" w:rsidRDefault="00FB0DA8" w:rsidP="004E279C">
      <w:r>
        <w:separator/>
      </w:r>
    </w:p>
  </w:footnote>
  <w:footnote w:type="continuationSeparator" w:id="0">
    <w:p w:rsidR="00FB0DA8" w:rsidRDefault="00FB0DA8" w:rsidP="004E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168091092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4E279C" w:rsidRDefault="004E279C" w:rsidP="004557E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4E279C" w:rsidRDefault="004E27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543445168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4E279C" w:rsidRDefault="004E279C" w:rsidP="004557E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9270F1">
          <w:rPr>
            <w:rStyle w:val="a7"/>
            <w:noProof/>
          </w:rPr>
          <w:t>6</w:t>
        </w:r>
        <w:r>
          <w:rPr>
            <w:rStyle w:val="a7"/>
          </w:rPr>
          <w:fldChar w:fldCharType="end"/>
        </w:r>
      </w:p>
    </w:sdtContent>
  </w:sdt>
  <w:p w:rsidR="004E279C" w:rsidRDefault="004E27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795F"/>
    <w:multiLevelType w:val="hybridMultilevel"/>
    <w:tmpl w:val="81F62112"/>
    <w:lvl w:ilvl="0" w:tplc="7A7C7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B1"/>
    <w:rsid w:val="00001A69"/>
    <w:rsid w:val="00002B24"/>
    <w:rsid w:val="00017A51"/>
    <w:rsid w:val="0003620D"/>
    <w:rsid w:val="000706A6"/>
    <w:rsid w:val="00084ECE"/>
    <w:rsid w:val="00084F52"/>
    <w:rsid w:val="0008507F"/>
    <w:rsid w:val="000B4ED4"/>
    <w:rsid w:val="000D7C98"/>
    <w:rsid w:val="000F7259"/>
    <w:rsid w:val="001030A8"/>
    <w:rsid w:val="0012345C"/>
    <w:rsid w:val="00131BF0"/>
    <w:rsid w:val="00145143"/>
    <w:rsid w:val="00150055"/>
    <w:rsid w:val="00165A73"/>
    <w:rsid w:val="00165ED1"/>
    <w:rsid w:val="00182734"/>
    <w:rsid w:val="00186426"/>
    <w:rsid w:val="00203621"/>
    <w:rsid w:val="002158A8"/>
    <w:rsid w:val="00216E7F"/>
    <w:rsid w:val="002341C4"/>
    <w:rsid w:val="0024486C"/>
    <w:rsid w:val="002541C4"/>
    <w:rsid w:val="0025598A"/>
    <w:rsid w:val="00260090"/>
    <w:rsid w:val="00267981"/>
    <w:rsid w:val="00290C1C"/>
    <w:rsid w:val="0029658D"/>
    <w:rsid w:val="002B4D64"/>
    <w:rsid w:val="002B5D05"/>
    <w:rsid w:val="002B66B2"/>
    <w:rsid w:val="002F0C95"/>
    <w:rsid w:val="002F230E"/>
    <w:rsid w:val="00340ABA"/>
    <w:rsid w:val="0036111D"/>
    <w:rsid w:val="00376F42"/>
    <w:rsid w:val="00385B1E"/>
    <w:rsid w:val="003948A8"/>
    <w:rsid w:val="003A69EF"/>
    <w:rsid w:val="003B265C"/>
    <w:rsid w:val="003B60E8"/>
    <w:rsid w:val="003C6DCE"/>
    <w:rsid w:val="003D316E"/>
    <w:rsid w:val="003E2277"/>
    <w:rsid w:val="0041066E"/>
    <w:rsid w:val="004263B7"/>
    <w:rsid w:val="004557E8"/>
    <w:rsid w:val="00482378"/>
    <w:rsid w:val="00493DFB"/>
    <w:rsid w:val="004A1A1F"/>
    <w:rsid w:val="004C266F"/>
    <w:rsid w:val="004C2786"/>
    <w:rsid w:val="004C7B0A"/>
    <w:rsid w:val="004E279C"/>
    <w:rsid w:val="004F094D"/>
    <w:rsid w:val="00515049"/>
    <w:rsid w:val="005349E5"/>
    <w:rsid w:val="00541782"/>
    <w:rsid w:val="00561CF2"/>
    <w:rsid w:val="00565AED"/>
    <w:rsid w:val="0056663C"/>
    <w:rsid w:val="00577AE2"/>
    <w:rsid w:val="00583F7A"/>
    <w:rsid w:val="00592D62"/>
    <w:rsid w:val="005946E6"/>
    <w:rsid w:val="005C3841"/>
    <w:rsid w:val="005C7158"/>
    <w:rsid w:val="005C77E8"/>
    <w:rsid w:val="005E098D"/>
    <w:rsid w:val="00601520"/>
    <w:rsid w:val="00613A96"/>
    <w:rsid w:val="006179FD"/>
    <w:rsid w:val="00640837"/>
    <w:rsid w:val="006553A7"/>
    <w:rsid w:val="00656702"/>
    <w:rsid w:val="006855C1"/>
    <w:rsid w:val="00690AFC"/>
    <w:rsid w:val="00697147"/>
    <w:rsid w:val="006D06C1"/>
    <w:rsid w:val="006D0982"/>
    <w:rsid w:val="006E215C"/>
    <w:rsid w:val="006E6637"/>
    <w:rsid w:val="00703A21"/>
    <w:rsid w:val="007136AF"/>
    <w:rsid w:val="00715474"/>
    <w:rsid w:val="00720DB5"/>
    <w:rsid w:val="0072335E"/>
    <w:rsid w:val="00740CA9"/>
    <w:rsid w:val="00743B55"/>
    <w:rsid w:val="007517C9"/>
    <w:rsid w:val="00766220"/>
    <w:rsid w:val="00776546"/>
    <w:rsid w:val="0078203A"/>
    <w:rsid w:val="007864A5"/>
    <w:rsid w:val="007D06FF"/>
    <w:rsid w:val="007D1EE2"/>
    <w:rsid w:val="007F1114"/>
    <w:rsid w:val="007F16CA"/>
    <w:rsid w:val="0080148B"/>
    <w:rsid w:val="00804247"/>
    <w:rsid w:val="0080737E"/>
    <w:rsid w:val="008320BD"/>
    <w:rsid w:val="00832724"/>
    <w:rsid w:val="008A2C85"/>
    <w:rsid w:val="008B141F"/>
    <w:rsid w:val="008B355D"/>
    <w:rsid w:val="008B6821"/>
    <w:rsid w:val="008C6FF5"/>
    <w:rsid w:val="008C7237"/>
    <w:rsid w:val="00903748"/>
    <w:rsid w:val="00903D2C"/>
    <w:rsid w:val="009270F1"/>
    <w:rsid w:val="0094453C"/>
    <w:rsid w:val="00960F55"/>
    <w:rsid w:val="009909AA"/>
    <w:rsid w:val="009A2003"/>
    <w:rsid w:val="009B63BC"/>
    <w:rsid w:val="009B64E9"/>
    <w:rsid w:val="00A114B2"/>
    <w:rsid w:val="00A24A05"/>
    <w:rsid w:val="00A36515"/>
    <w:rsid w:val="00A42FF8"/>
    <w:rsid w:val="00A77144"/>
    <w:rsid w:val="00AA28FC"/>
    <w:rsid w:val="00AA3ABE"/>
    <w:rsid w:val="00AC5E22"/>
    <w:rsid w:val="00AF1D6C"/>
    <w:rsid w:val="00AF3B5A"/>
    <w:rsid w:val="00B01405"/>
    <w:rsid w:val="00B07B4D"/>
    <w:rsid w:val="00B21BA5"/>
    <w:rsid w:val="00B2358A"/>
    <w:rsid w:val="00B27422"/>
    <w:rsid w:val="00B55283"/>
    <w:rsid w:val="00B63C25"/>
    <w:rsid w:val="00B63E3A"/>
    <w:rsid w:val="00B654B3"/>
    <w:rsid w:val="00B7001A"/>
    <w:rsid w:val="00B71375"/>
    <w:rsid w:val="00B95BCB"/>
    <w:rsid w:val="00BA6A56"/>
    <w:rsid w:val="00BB3D7F"/>
    <w:rsid w:val="00BE0733"/>
    <w:rsid w:val="00C03001"/>
    <w:rsid w:val="00C03D48"/>
    <w:rsid w:val="00C076E9"/>
    <w:rsid w:val="00C103B1"/>
    <w:rsid w:val="00C27E6E"/>
    <w:rsid w:val="00C36F23"/>
    <w:rsid w:val="00C72C93"/>
    <w:rsid w:val="00C844C5"/>
    <w:rsid w:val="00C92C64"/>
    <w:rsid w:val="00C97A48"/>
    <w:rsid w:val="00CA300B"/>
    <w:rsid w:val="00CA333D"/>
    <w:rsid w:val="00CE6409"/>
    <w:rsid w:val="00D02DFB"/>
    <w:rsid w:val="00D04C08"/>
    <w:rsid w:val="00D06A55"/>
    <w:rsid w:val="00D27CE2"/>
    <w:rsid w:val="00D4106F"/>
    <w:rsid w:val="00D54E05"/>
    <w:rsid w:val="00D64008"/>
    <w:rsid w:val="00D65834"/>
    <w:rsid w:val="00D66996"/>
    <w:rsid w:val="00DB040D"/>
    <w:rsid w:val="00DC112E"/>
    <w:rsid w:val="00DC5DA8"/>
    <w:rsid w:val="00DC6095"/>
    <w:rsid w:val="00DC76D7"/>
    <w:rsid w:val="00DE789A"/>
    <w:rsid w:val="00E21A6E"/>
    <w:rsid w:val="00E24FD6"/>
    <w:rsid w:val="00E330AB"/>
    <w:rsid w:val="00E40B65"/>
    <w:rsid w:val="00E46468"/>
    <w:rsid w:val="00E62D10"/>
    <w:rsid w:val="00E66792"/>
    <w:rsid w:val="00E75C08"/>
    <w:rsid w:val="00EA0833"/>
    <w:rsid w:val="00EA1D88"/>
    <w:rsid w:val="00EA454F"/>
    <w:rsid w:val="00ED01D4"/>
    <w:rsid w:val="00ED214D"/>
    <w:rsid w:val="00ED3363"/>
    <w:rsid w:val="00ED65BB"/>
    <w:rsid w:val="00EE7D1E"/>
    <w:rsid w:val="00EF2DF6"/>
    <w:rsid w:val="00EF2E8C"/>
    <w:rsid w:val="00F0382E"/>
    <w:rsid w:val="00F03FE5"/>
    <w:rsid w:val="00F04814"/>
    <w:rsid w:val="00F07486"/>
    <w:rsid w:val="00F129B8"/>
    <w:rsid w:val="00F15647"/>
    <w:rsid w:val="00F24714"/>
    <w:rsid w:val="00F3333A"/>
    <w:rsid w:val="00F579CF"/>
    <w:rsid w:val="00F80721"/>
    <w:rsid w:val="00F86407"/>
    <w:rsid w:val="00F9085D"/>
    <w:rsid w:val="00FA258C"/>
    <w:rsid w:val="00FB0DA8"/>
    <w:rsid w:val="00FB1402"/>
    <w:rsid w:val="00FC31A0"/>
    <w:rsid w:val="00FD02F6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790B1-8A10-3840-A957-BAE9CD89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3B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103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4C2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5150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504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E27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79C"/>
  </w:style>
  <w:style w:type="character" w:styleId="a7">
    <w:name w:val="page number"/>
    <w:basedOn w:val="a0"/>
    <w:uiPriority w:val="99"/>
    <w:semiHidden/>
    <w:unhideWhenUsed/>
    <w:rsid w:val="004E279C"/>
  </w:style>
  <w:style w:type="paragraph" w:styleId="a8">
    <w:name w:val="Balloon Text"/>
    <w:basedOn w:val="a"/>
    <w:link w:val="a9"/>
    <w:uiPriority w:val="99"/>
    <w:semiHidden/>
    <w:unhideWhenUsed/>
    <w:rsid w:val="0012345C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34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atom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Kalachev@rosato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Kalachev@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Kalachev@rosat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6091F6-364B-4C1F-A9B6-4E3EDF90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Покровская Наталия Григорьевна</dc:creator>
  <cp:keywords/>
  <dc:description/>
  <cp:lastModifiedBy>Покровская Наталия Григорьевна</cp:lastModifiedBy>
  <cp:revision>2</cp:revision>
  <dcterms:created xsi:type="dcterms:W3CDTF">2020-11-23T14:32:00Z</dcterms:created>
  <dcterms:modified xsi:type="dcterms:W3CDTF">2020-11-23T14:32:00Z</dcterms:modified>
</cp:coreProperties>
</file>