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89"/>
        <w:gridCol w:w="5361"/>
        <w:gridCol w:w="3821"/>
      </w:tblGrid>
      <w:tr w:rsidR="004A11FE" w:rsidRPr="00265632" w:rsidTr="009C03D8">
        <w:tc>
          <w:tcPr>
            <w:tcW w:w="989" w:type="dxa"/>
          </w:tcPr>
          <w:p w:rsidR="004A11FE" w:rsidRPr="00265632" w:rsidRDefault="004A11FE" w:rsidP="009C03D8">
            <w:pPr>
              <w:rPr>
                <w:color w:val="0000FF"/>
              </w:rPr>
            </w:pPr>
          </w:p>
        </w:tc>
        <w:tc>
          <w:tcPr>
            <w:tcW w:w="5361" w:type="dxa"/>
          </w:tcPr>
          <w:p w:rsidR="004A11FE" w:rsidRPr="00D10F15" w:rsidRDefault="004A11FE" w:rsidP="00D10F15">
            <w:pPr>
              <w:rPr>
                <w:sz w:val="28"/>
                <w:szCs w:val="28"/>
              </w:rPr>
            </w:pPr>
          </w:p>
        </w:tc>
        <w:tc>
          <w:tcPr>
            <w:tcW w:w="3821" w:type="dxa"/>
          </w:tcPr>
          <w:p w:rsidR="004A11FE" w:rsidRPr="00265632" w:rsidRDefault="004A11FE" w:rsidP="009C03D8">
            <w:pPr>
              <w:tabs>
                <w:tab w:val="left" w:pos="1080"/>
              </w:tabs>
              <w:jc w:val="both"/>
              <w:rPr>
                <w:color w:val="0000FF"/>
              </w:rPr>
            </w:pPr>
          </w:p>
        </w:tc>
      </w:tr>
      <w:tr w:rsidR="008814B8" w:rsidRPr="00B4149E" w:rsidTr="004D3990">
        <w:tc>
          <w:tcPr>
            <w:tcW w:w="989" w:type="dxa"/>
          </w:tcPr>
          <w:p w:rsidR="008814B8" w:rsidRPr="00B4149E" w:rsidRDefault="008814B8" w:rsidP="004D3990">
            <w:pPr>
              <w:tabs>
                <w:tab w:val="left" w:pos="1080"/>
              </w:tabs>
              <w:jc w:val="both"/>
              <w:rPr>
                <w:color w:val="0000FF"/>
              </w:rPr>
            </w:pPr>
          </w:p>
        </w:tc>
        <w:tc>
          <w:tcPr>
            <w:tcW w:w="5361" w:type="dxa"/>
          </w:tcPr>
          <w:p w:rsidR="008814B8" w:rsidRPr="00D10F15" w:rsidRDefault="008814B8" w:rsidP="004D3990">
            <w:pPr>
              <w:rPr>
                <w:sz w:val="28"/>
                <w:szCs w:val="28"/>
              </w:rPr>
            </w:pPr>
          </w:p>
        </w:tc>
        <w:tc>
          <w:tcPr>
            <w:tcW w:w="3821" w:type="dxa"/>
          </w:tcPr>
          <w:p w:rsidR="008814B8" w:rsidRPr="00515185" w:rsidRDefault="008814B8" w:rsidP="004D3990">
            <w:pPr>
              <w:rPr>
                <w:sz w:val="28"/>
                <w:szCs w:val="28"/>
              </w:rPr>
            </w:pPr>
            <w:r w:rsidRPr="00515185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№ 1 </w:t>
            </w:r>
            <w:r w:rsidRPr="00515185">
              <w:rPr>
                <w:sz w:val="28"/>
                <w:szCs w:val="28"/>
              </w:rPr>
              <w:t>к приказу Госкорпорации «Росатом»</w:t>
            </w:r>
          </w:p>
          <w:p w:rsidR="008814B8" w:rsidRPr="00515185" w:rsidRDefault="008814B8" w:rsidP="004D3990">
            <w:pPr>
              <w:rPr>
                <w:sz w:val="28"/>
                <w:szCs w:val="28"/>
              </w:rPr>
            </w:pPr>
            <w:r w:rsidRPr="00515185">
              <w:rPr>
                <w:sz w:val="28"/>
                <w:szCs w:val="28"/>
              </w:rPr>
              <w:t>от 25.06.2013 № 1/6</w:t>
            </w:r>
            <w:r>
              <w:rPr>
                <w:sz w:val="28"/>
                <w:szCs w:val="28"/>
              </w:rPr>
              <w:t>7</w:t>
            </w:r>
            <w:r w:rsidRPr="00515185">
              <w:rPr>
                <w:sz w:val="28"/>
                <w:szCs w:val="28"/>
              </w:rPr>
              <w:t>6-П</w:t>
            </w:r>
          </w:p>
        </w:tc>
      </w:tr>
      <w:tr w:rsidR="008814B8" w:rsidRPr="00C77F52" w:rsidTr="004D3990">
        <w:tc>
          <w:tcPr>
            <w:tcW w:w="989" w:type="dxa"/>
          </w:tcPr>
          <w:p w:rsidR="008814B8" w:rsidRPr="00C77F52" w:rsidRDefault="008814B8" w:rsidP="004D3990">
            <w:pPr>
              <w:tabs>
                <w:tab w:val="left" w:pos="1080"/>
              </w:tabs>
              <w:jc w:val="both"/>
            </w:pPr>
          </w:p>
        </w:tc>
        <w:tc>
          <w:tcPr>
            <w:tcW w:w="5361" w:type="dxa"/>
          </w:tcPr>
          <w:p w:rsidR="008814B8" w:rsidRPr="00D10F15" w:rsidRDefault="008814B8" w:rsidP="004D3990">
            <w:pPr>
              <w:rPr>
                <w:sz w:val="28"/>
                <w:szCs w:val="28"/>
              </w:rPr>
            </w:pPr>
          </w:p>
        </w:tc>
        <w:tc>
          <w:tcPr>
            <w:tcW w:w="3821" w:type="dxa"/>
          </w:tcPr>
          <w:p w:rsidR="008814B8" w:rsidRPr="00C77F52" w:rsidRDefault="008814B8" w:rsidP="004D3990">
            <w:pPr>
              <w:tabs>
                <w:tab w:val="left" w:pos="1080"/>
              </w:tabs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30590F">
              <w:rPr>
                <w:rFonts w:eastAsia="Times New Roman"/>
                <w:i/>
                <w:sz w:val="28"/>
                <w:szCs w:val="28"/>
              </w:rPr>
              <w:t>(</w:t>
            </w:r>
            <w:r w:rsidRPr="0030590F">
              <w:rPr>
                <w:i/>
                <w:sz w:val="28"/>
                <w:szCs w:val="28"/>
              </w:rPr>
              <w:t>в редакции приказов Госкорпорации «Росатом» от 18.02.2016 № 1/133-П, 30.06.2020 № 1/666-П)</w:t>
            </w:r>
          </w:p>
        </w:tc>
      </w:tr>
      <w:tr w:rsidR="008814B8" w:rsidRPr="00265632" w:rsidTr="004D3990">
        <w:tc>
          <w:tcPr>
            <w:tcW w:w="989" w:type="dxa"/>
          </w:tcPr>
          <w:p w:rsidR="008814B8" w:rsidRPr="00265632" w:rsidRDefault="008814B8" w:rsidP="004D3990">
            <w:pPr>
              <w:rPr>
                <w:color w:val="0000FF"/>
              </w:rPr>
            </w:pPr>
          </w:p>
        </w:tc>
        <w:tc>
          <w:tcPr>
            <w:tcW w:w="5361" w:type="dxa"/>
          </w:tcPr>
          <w:p w:rsidR="008814B8" w:rsidRPr="00D10F15" w:rsidRDefault="008814B8" w:rsidP="004D3990">
            <w:pPr>
              <w:rPr>
                <w:sz w:val="28"/>
                <w:szCs w:val="28"/>
              </w:rPr>
            </w:pPr>
          </w:p>
        </w:tc>
        <w:tc>
          <w:tcPr>
            <w:tcW w:w="3821" w:type="dxa"/>
          </w:tcPr>
          <w:p w:rsidR="008814B8" w:rsidRPr="00265632" w:rsidRDefault="008814B8" w:rsidP="004D3990">
            <w:pPr>
              <w:tabs>
                <w:tab w:val="left" w:pos="1080"/>
              </w:tabs>
              <w:jc w:val="both"/>
              <w:rPr>
                <w:color w:val="0000FF"/>
              </w:rPr>
            </w:pPr>
          </w:p>
        </w:tc>
      </w:tr>
    </w:tbl>
    <w:p w:rsidR="008814B8" w:rsidRDefault="008814B8" w:rsidP="008814B8">
      <w:pPr>
        <w:jc w:val="center"/>
        <w:rPr>
          <w:bCs/>
          <w:sz w:val="28"/>
          <w:szCs w:val="28"/>
        </w:rPr>
      </w:pPr>
    </w:p>
    <w:p w:rsidR="008814B8" w:rsidRDefault="008814B8" w:rsidP="008814B8">
      <w:pPr>
        <w:jc w:val="center"/>
        <w:rPr>
          <w:bCs/>
          <w:sz w:val="28"/>
          <w:szCs w:val="28"/>
        </w:rPr>
      </w:pPr>
    </w:p>
    <w:p w:rsidR="008814B8" w:rsidRDefault="008814B8" w:rsidP="008814B8">
      <w:pPr>
        <w:jc w:val="center"/>
        <w:rPr>
          <w:bCs/>
          <w:sz w:val="28"/>
          <w:szCs w:val="28"/>
        </w:rPr>
      </w:pPr>
    </w:p>
    <w:p w:rsidR="008814B8" w:rsidRDefault="008814B8" w:rsidP="008814B8">
      <w:pPr>
        <w:jc w:val="center"/>
        <w:rPr>
          <w:bCs/>
          <w:sz w:val="28"/>
          <w:szCs w:val="28"/>
        </w:rPr>
      </w:pPr>
    </w:p>
    <w:p w:rsidR="008814B8" w:rsidRDefault="008814B8" w:rsidP="008814B8">
      <w:pPr>
        <w:jc w:val="center"/>
        <w:rPr>
          <w:bCs/>
          <w:sz w:val="28"/>
          <w:szCs w:val="28"/>
        </w:rPr>
      </w:pPr>
    </w:p>
    <w:p w:rsidR="008814B8" w:rsidRDefault="008814B8" w:rsidP="008814B8">
      <w:pPr>
        <w:jc w:val="center"/>
        <w:rPr>
          <w:bCs/>
          <w:sz w:val="28"/>
          <w:szCs w:val="28"/>
        </w:rPr>
      </w:pPr>
    </w:p>
    <w:p w:rsidR="008814B8" w:rsidRDefault="008814B8" w:rsidP="008814B8">
      <w:pPr>
        <w:jc w:val="center"/>
        <w:rPr>
          <w:bCs/>
          <w:sz w:val="28"/>
          <w:szCs w:val="28"/>
        </w:rPr>
      </w:pPr>
    </w:p>
    <w:p w:rsidR="008814B8" w:rsidRDefault="008814B8" w:rsidP="008814B8">
      <w:pPr>
        <w:jc w:val="center"/>
        <w:rPr>
          <w:bCs/>
          <w:sz w:val="28"/>
          <w:szCs w:val="28"/>
        </w:rPr>
      </w:pPr>
    </w:p>
    <w:p w:rsidR="008814B8" w:rsidRDefault="008814B8" w:rsidP="008814B8">
      <w:pPr>
        <w:jc w:val="center"/>
        <w:rPr>
          <w:bCs/>
          <w:sz w:val="28"/>
          <w:szCs w:val="28"/>
        </w:rPr>
      </w:pPr>
    </w:p>
    <w:p w:rsidR="008814B8" w:rsidRPr="00E12DA7" w:rsidRDefault="008814B8" w:rsidP="008814B8">
      <w:pPr>
        <w:jc w:val="center"/>
        <w:rPr>
          <w:bCs/>
          <w:sz w:val="28"/>
          <w:szCs w:val="28"/>
        </w:rPr>
      </w:pPr>
      <w:r w:rsidRPr="00E12DA7">
        <w:rPr>
          <w:bCs/>
          <w:sz w:val="28"/>
          <w:szCs w:val="28"/>
        </w:rPr>
        <w:t>ПОЛОЖЕНИЕ</w:t>
      </w:r>
    </w:p>
    <w:p w:rsidR="008814B8" w:rsidRDefault="008814B8" w:rsidP="008814B8">
      <w:pPr>
        <w:jc w:val="center"/>
        <w:rPr>
          <w:sz w:val="28"/>
          <w:szCs w:val="28"/>
        </w:rPr>
      </w:pPr>
      <w:r w:rsidRPr="00E12DA7">
        <w:rPr>
          <w:bCs/>
          <w:sz w:val="28"/>
          <w:szCs w:val="28"/>
        </w:rPr>
        <w:t xml:space="preserve">о порядке представления </w:t>
      </w:r>
      <w:r w:rsidRPr="00E12DA7">
        <w:rPr>
          <w:sz w:val="28"/>
          <w:szCs w:val="28"/>
        </w:rPr>
        <w:t>сведений о доходах, расходах, об имуществе и обязательствах имущественного характера</w:t>
      </w:r>
      <w:r w:rsidRPr="00E12DA7">
        <w:rPr>
          <w:bCs/>
          <w:sz w:val="28"/>
          <w:szCs w:val="28"/>
        </w:rPr>
        <w:t xml:space="preserve"> гражданами, претендующими на замещение должностей Госкорпорации «Росатом», и работниками Госкорпорации «Росатом», замещающими должности, включенные в </w:t>
      </w:r>
      <w:r w:rsidRPr="00E12DA7">
        <w:rPr>
          <w:sz w:val="28"/>
          <w:szCs w:val="28"/>
        </w:rPr>
        <w:t xml:space="preserve">перечень должностей Госкорпорации «Росатом», при назначении на которые граждане </w:t>
      </w:r>
      <w:r w:rsidRPr="00E12DA7">
        <w:rPr>
          <w:sz w:val="28"/>
          <w:szCs w:val="28"/>
        </w:rPr>
        <w:br/>
        <w:t>и при замещении которых работники обязаны представлять такие сведения</w:t>
      </w:r>
    </w:p>
    <w:p w:rsidR="008814B8" w:rsidRDefault="008814B8" w:rsidP="008814B8">
      <w:pPr>
        <w:jc w:val="center"/>
        <w:rPr>
          <w:sz w:val="28"/>
          <w:szCs w:val="28"/>
        </w:rPr>
      </w:pPr>
    </w:p>
    <w:p w:rsidR="008814B8" w:rsidRDefault="008814B8" w:rsidP="008814B8">
      <w:pPr>
        <w:jc w:val="center"/>
        <w:rPr>
          <w:sz w:val="28"/>
          <w:szCs w:val="28"/>
        </w:rPr>
      </w:pPr>
    </w:p>
    <w:p w:rsidR="008814B8" w:rsidRDefault="008814B8" w:rsidP="008814B8">
      <w:pPr>
        <w:jc w:val="center"/>
        <w:rPr>
          <w:sz w:val="28"/>
          <w:szCs w:val="28"/>
        </w:rPr>
      </w:pPr>
    </w:p>
    <w:p w:rsidR="008814B8" w:rsidRDefault="008814B8" w:rsidP="008814B8">
      <w:pPr>
        <w:jc w:val="center"/>
        <w:rPr>
          <w:sz w:val="28"/>
          <w:szCs w:val="28"/>
        </w:rPr>
      </w:pPr>
    </w:p>
    <w:p w:rsidR="008814B8" w:rsidRDefault="008814B8" w:rsidP="008814B8">
      <w:pPr>
        <w:jc w:val="center"/>
        <w:rPr>
          <w:sz w:val="28"/>
          <w:szCs w:val="28"/>
        </w:rPr>
      </w:pPr>
    </w:p>
    <w:p w:rsidR="008814B8" w:rsidRDefault="008814B8" w:rsidP="008814B8">
      <w:pPr>
        <w:jc w:val="center"/>
        <w:rPr>
          <w:sz w:val="28"/>
          <w:szCs w:val="28"/>
        </w:rPr>
      </w:pPr>
    </w:p>
    <w:p w:rsidR="008814B8" w:rsidRDefault="008814B8" w:rsidP="008814B8">
      <w:pPr>
        <w:jc w:val="center"/>
        <w:rPr>
          <w:sz w:val="28"/>
          <w:szCs w:val="28"/>
        </w:rPr>
      </w:pPr>
    </w:p>
    <w:p w:rsidR="008814B8" w:rsidRDefault="008814B8" w:rsidP="008814B8">
      <w:pPr>
        <w:jc w:val="center"/>
        <w:rPr>
          <w:sz w:val="28"/>
          <w:szCs w:val="28"/>
        </w:rPr>
      </w:pPr>
    </w:p>
    <w:p w:rsidR="008814B8" w:rsidRDefault="008814B8" w:rsidP="008814B8">
      <w:pPr>
        <w:jc w:val="center"/>
        <w:rPr>
          <w:sz w:val="28"/>
          <w:szCs w:val="28"/>
        </w:rPr>
      </w:pPr>
    </w:p>
    <w:p w:rsidR="008814B8" w:rsidRDefault="008814B8" w:rsidP="008814B8">
      <w:pPr>
        <w:jc w:val="center"/>
        <w:rPr>
          <w:sz w:val="28"/>
          <w:szCs w:val="28"/>
        </w:rPr>
      </w:pPr>
    </w:p>
    <w:p w:rsidR="008814B8" w:rsidRDefault="008814B8" w:rsidP="008814B8">
      <w:pPr>
        <w:jc w:val="center"/>
        <w:rPr>
          <w:sz w:val="28"/>
          <w:szCs w:val="28"/>
        </w:rPr>
      </w:pPr>
    </w:p>
    <w:p w:rsidR="008814B8" w:rsidRDefault="008814B8" w:rsidP="008814B8">
      <w:pPr>
        <w:jc w:val="center"/>
        <w:rPr>
          <w:sz w:val="28"/>
          <w:szCs w:val="28"/>
        </w:rPr>
      </w:pPr>
    </w:p>
    <w:p w:rsidR="008814B8" w:rsidRDefault="008814B8" w:rsidP="008814B8">
      <w:pPr>
        <w:jc w:val="center"/>
        <w:rPr>
          <w:sz w:val="28"/>
          <w:szCs w:val="28"/>
        </w:rPr>
      </w:pPr>
    </w:p>
    <w:p w:rsidR="008814B8" w:rsidRDefault="008814B8" w:rsidP="008814B8">
      <w:pPr>
        <w:jc w:val="center"/>
        <w:rPr>
          <w:sz w:val="28"/>
          <w:szCs w:val="28"/>
        </w:rPr>
      </w:pPr>
    </w:p>
    <w:p w:rsidR="008814B8" w:rsidRDefault="008814B8" w:rsidP="008814B8">
      <w:pPr>
        <w:jc w:val="center"/>
        <w:rPr>
          <w:sz w:val="28"/>
          <w:szCs w:val="28"/>
        </w:rPr>
      </w:pPr>
    </w:p>
    <w:p w:rsidR="008814B8" w:rsidRDefault="008814B8" w:rsidP="008814B8">
      <w:pPr>
        <w:jc w:val="center"/>
        <w:rPr>
          <w:sz w:val="28"/>
          <w:szCs w:val="28"/>
        </w:rPr>
      </w:pPr>
    </w:p>
    <w:p w:rsidR="008814B8" w:rsidRDefault="008814B8" w:rsidP="008814B8">
      <w:pPr>
        <w:jc w:val="center"/>
        <w:rPr>
          <w:sz w:val="28"/>
          <w:szCs w:val="28"/>
        </w:rPr>
      </w:pPr>
    </w:p>
    <w:p w:rsidR="008814B8" w:rsidRDefault="008814B8" w:rsidP="008814B8">
      <w:pPr>
        <w:jc w:val="center"/>
        <w:rPr>
          <w:sz w:val="28"/>
          <w:szCs w:val="28"/>
        </w:rPr>
      </w:pPr>
    </w:p>
    <w:p w:rsidR="008814B8" w:rsidRDefault="008814B8" w:rsidP="008814B8">
      <w:pPr>
        <w:jc w:val="center"/>
        <w:rPr>
          <w:sz w:val="28"/>
          <w:szCs w:val="28"/>
        </w:rPr>
      </w:pPr>
    </w:p>
    <w:p w:rsidR="008814B8" w:rsidRDefault="008814B8" w:rsidP="008814B8">
      <w:pPr>
        <w:jc w:val="center"/>
        <w:rPr>
          <w:sz w:val="28"/>
          <w:szCs w:val="28"/>
        </w:rPr>
      </w:pPr>
    </w:p>
    <w:p w:rsidR="008814B8" w:rsidRDefault="008814B8" w:rsidP="008814B8">
      <w:pPr>
        <w:jc w:val="center"/>
        <w:rPr>
          <w:sz w:val="28"/>
          <w:szCs w:val="28"/>
        </w:rPr>
      </w:pPr>
    </w:p>
    <w:p w:rsidR="008814B8" w:rsidRDefault="008814B8" w:rsidP="008814B8">
      <w:pPr>
        <w:jc w:val="center"/>
        <w:rPr>
          <w:sz w:val="28"/>
          <w:szCs w:val="28"/>
        </w:rPr>
      </w:pPr>
    </w:p>
    <w:p w:rsidR="008814B8" w:rsidRDefault="008814B8" w:rsidP="008814B8">
      <w:pPr>
        <w:jc w:val="center"/>
        <w:rPr>
          <w:sz w:val="28"/>
          <w:szCs w:val="28"/>
        </w:rPr>
      </w:pPr>
    </w:p>
    <w:p w:rsidR="008814B8" w:rsidRDefault="008814B8" w:rsidP="008814B8">
      <w:pPr>
        <w:jc w:val="center"/>
        <w:rPr>
          <w:sz w:val="28"/>
          <w:szCs w:val="28"/>
        </w:rPr>
      </w:pPr>
    </w:p>
    <w:p w:rsidR="008814B8" w:rsidRDefault="008814B8" w:rsidP="008814B8">
      <w:pPr>
        <w:jc w:val="center"/>
        <w:rPr>
          <w:sz w:val="28"/>
          <w:szCs w:val="28"/>
        </w:rPr>
      </w:pPr>
    </w:p>
    <w:p w:rsidR="008814B8" w:rsidRPr="00E12DA7" w:rsidRDefault="008814B8" w:rsidP="008814B8">
      <w:pPr>
        <w:pStyle w:val="ac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DA7">
        <w:rPr>
          <w:rFonts w:ascii="Times New Roman" w:hAnsi="Times New Roman"/>
          <w:b/>
          <w:sz w:val="28"/>
          <w:szCs w:val="28"/>
        </w:rPr>
        <w:t xml:space="preserve">Порядок </w:t>
      </w:r>
      <w:r w:rsidRPr="00E12DA7">
        <w:rPr>
          <w:rFonts w:ascii="Times New Roman" w:hAnsi="Times New Roman"/>
          <w:b/>
          <w:bCs/>
          <w:sz w:val="28"/>
          <w:szCs w:val="28"/>
        </w:rPr>
        <w:t xml:space="preserve">представления </w:t>
      </w:r>
      <w:r w:rsidRPr="00E12DA7">
        <w:rPr>
          <w:rFonts w:ascii="Times New Roman" w:hAnsi="Times New Roman"/>
          <w:b/>
          <w:sz w:val="28"/>
          <w:szCs w:val="28"/>
        </w:rPr>
        <w:t xml:space="preserve">сведений о доходах, об имуществе </w:t>
      </w:r>
      <w:r w:rsidRPr="00E12DA7">
        <w:rPr>
          <w:rFonts w:ascii="Times New Roman" w:hAnsi="Times New Roman"/>
          <w:b/>
          <w:sz w:val="28"/>
          <w:szCs w:val="28"/>
        </w:rPr>
        <w:br/>
        <w:t>и обязательствах имущественного характера</w:t>
      </w:r>
    </w:p>
    <w:p w:rsidR="008814B8" w:rsidRPr="00E12DA7" w:rsidRDefault="008814B8" w:rsidP="008814B8">
      <w:pPr>
        <w:pStyle w:val="ac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12DA7">
        <w:rPr>
          <w:rFonts w:ascii="Times New Roman" w:eastAsiaTheme="minorEastAsia" w:hAnsi="Times New Roman"/>
          <w:sz w:val="28"/>
          <w:szCs w:val="28"/>
          <w:lang w:eastAsia="ru-RU"/>
        </w:rPr>
        <w:t xml:space="preserve">Разделом 1 Положения </w:t>
      </w:r>
      <w:r w:rsidRPr="00E12DA7">
        <w:rPr>
          <w:rFonts w:ascii="Times New Roman" w:hAnsi="Times New Roman"/>
          <w:bCs/>
          <w:sz w:val="28"/>
          <w:szCs w:val="28"/>
        </w:rPr>
        <w:t xml:space="preserve">о порядке представления </w:t>
      </w:r>
      <w:r w:rsidRPr="00E12DA7">
        <w:rPr>
          <w:rFonts w:ascii="Times New Roman" w:hAnsi="Times New Roman"/>
          <w:sz w:val="28"/>
          <w:szCs w:val="28"/>
        </w:rPr>
        <w:t>сведений о доходах, расходах, об имуществе и обязательствах имущественного характера</w:t>
      </w:r>
      <w:r w:rsidRPr="00E12DA7">
        <w:rPr>
          <w:rFonts w:ascii="Times New Roman" w:hAnsi="Times New Roman"/>
          <w:bCs/>
          <w:sz w:val="28"/>
          <w:szCs w:val="28"/>
        </w:rPr>
        <w:t xml:space="preserve"> гражданами, претендующими на замещение должностей Госкорпорации «Росатом», и работниками Госкорпорации «Росатом», замещающими должности, включенные в </w:t>
      </w:r>
      <w:r w:rsidRPr="00E12DA7">
        <w:rPr>
          <w:rFonts w:ascii="Times New Roman" w:hAnsi="Times New Roman"/>
          <w:sz w:val="28"/>
          <w:szCs w:val="28"/>
        </w:rPr>
        <w:t>перечень должностей Госкорпорации «Росатом», при назначении на которые граждане и при замещении которых работники обязаны представлять такие сведения</w:t>
      </w:r>
      <w:r w:rsidRPr="00E12DA7">
        <w:rPr>
          <w:rFonts w:ascii="Times New Roman" w:eastAsiaTheme="minorEastAsia" w:hAnsi="Times New Roman"/>
          <w:sz w:val="28"/>
          <w:szCs w:val="28"/>
          <w:lang w:eastAsia="ru-RU"/>
        </w:rPr>
        <w:t xml:space="preserve"> (далее – Положение) определяется порядок представления гражданами, претендующими на замещение должностей Госкорпорации «Росатом», и работниками Госкорпорации «Росатом» сведений о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 – сведения о доходах, об имуществе и обязательствах имущественного характера).</w:t>
      </w:r>
    </w:p>
    <w:p w:rsidR="008814B8" w:rsidRPr="0020554E" w:rsidRDefault="008814B8" w:rsidP="008814B8">
      <w:pPr>
        <w:pStyle w:val="ac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12DA7">
        <w:rPr>
          <w:rFonts w:ascii="Times New Roman" w:eastAsiaTheme="minorEastAsia" w:hAnsi="Times New Roman"/>
          <w:sz w:val="28"/>
          <w:szCs w:val="28"/>
          <w:lang w:eastAsia="ru-RU"/>
        </w:rPr>
        <w:t>Обязанность представлять сведения о доходах, об имуществе и обязательствах имущественного характера возлагается:</w:t>
      </w:r>
    </w:p>
    <w:p w:rsidR="008814B8" w:rsidRPr="0020554E" w:rsidRDefault="008814B8" w:rsidP="008814B8">
      <w:pPr>
        <w:pStyle w:val="ac"/>
        <w:numPr>
          <w:ilvl w:val="0"/>
          <w:numId w:val="9"/>
        </w:numPr>
        <w:tabs>
          <w:tab w:val="left" w:pos="1134"/>
        </w:tabs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12DA7">
        <w:rPr>
          <w:rFonts w:ascii="Times New Roman" w:hAnsi="Times New Roman"/>
          <w:sz w:val="28"/>
          <w:szCs w:val="28"/>
        </w:rPr>
        <w:t>на гражданина, претендующего на замещение должности Госкорпорации «Росатом», предусмотренной перечнем должностей Госкорпорации «Росатом», при назначении на которые граждане и при замещении которых работники обязаны представлять такие сведения, утверждаемым приказом Госкорпорации «Росатом» (далее соответственно – гражданин, Перечень должностей);</w:t>
      </w:r>
    </w:p>
    <w:p w:rsidR="008814B8" w:rsidRPr="0020554E" w:rsidRDefault="008814B8" w:rsidP="008814B8">
      <w:pPr>
        <w:pStyle w:val="ac"/>
        <w:numPr>
          <w:ilvl w:val="0"/>
          <w:numId w:val="9"/>
        </w:numPr>
        <w:tabs>
          <w:tab w:val="left" w:pos="1134"/>
        </w:tabs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12DA7">
        <w:rPr>
          <w:rFonts w:ascii="Times New Roman" w:hAnsi="Times New Roman"/>
          <w:sz w:val="28"/>
          <w:szCs w:val="28"/>
        </w:rPr>
        <w:t>на работника Госкорпорации «Росатом», замещавшего по состоянию на 31 декабря отчетного года должность Госкорпорации «Росатом», предусмотренную указанным Перечнем должностей (далее – работник);</w:t>
      </w:r>
    </w:p>
    <w:p w:rsidR="008814B8" w:rsidRPr="0020554E" w:rsidRDefault="008814B8" w:rsidP="008814B8">
      <w:pPr>
        <w:pStyle w:val="ac"/>
        <w:numPr>
          <w:ilvl w:val="0"/>
          <w:numId w:val="9"/>
        </w:numPr>
        <w:tabs>
          <w:tab w:val="left" w:pos="1134"/>
        </w:tabs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12DA7">
        <w:rPr>
          <w:rFonts w:ascii="Times New Roman" w:hAnsi="Times New Roman"/>
          <w:sz w:val="28"/>
          <w:szCs w:val="28"/>
        </w:rPr>
        <w:t xml:space="preserve">на работника Госкорпорации «Росатом», замещающего должность Госкорпорации «Росатом», не предусмотренную </w:t>
      </w:r>
      <w:hyperlink r:id="rId8" w:history="1">
        <w:r w:rsidRPr="00E12DA7">
          <w:rPr>
            <w:rFonts w:ascii="Times New Roman" w:hAnsi="Times New Roman"/>
            <w:sz w:val="28"/>
            <w:szCs w:val="28"/>
          </w:rPr>
          <w:t>Перечнем</w:t>
        </w:r>
      </w:hyperlink>
      <w:r w:rsidRPr="00E12DA7">
        <w:rPr>
          <w:rFonts w:ascii="Times New Roman" w:hAnsi="Times New Roman"/>
          <w:sz w:val="28"/>
          <w:szCs w:val="28"/>
        </w:rPr>
        <w:t xml:space="preserve"> должностей, и претендующего на замещение должности Госкорпорации «Росатом», предусмотренной этим Перечнем (далее – кандидат на должность, предусмотренную Перечнем должностей).</w:t>
      </w:r>
    </w:p>
    <w:p w:rsidR="008814B8" w:rsidRPr="00E12DA7" w:rsidRDefault="008814B8" w:rsidP="008814B8">
      <w:pPr>
        <w:pStyle w:val="ac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12DA7">
        <w:rPr>
          <w:rFonts w:ascii="Times New Roman" w:eastAsiaTheme="minorEastAsia" w:hAnsi="Times New Roman"/>
          <w:sz w:val="28"/>
          <w:szCs w:val="28"/>
          <w:lang w:eastAsia="ru-RU"/>
        </w:rPr>
        <w:t>Сведения о доходах, об имуществе и обязательствах имущественного характера представляются:</w:t>
      </w:r>
    </w:p>
    <w:p w:rsidR="008814B8" w:rsidRPr="00E12DA7" w:rsidRDefault="008814B8" w:rsidP="008814B8">
      <w:pPr>
        <w:pStyle w:val="ac"/>
        <w:numPr>
          <w:ilvl w:val="0"/>
          <w:numId w:val="10"/>
        </w:numPr>
        <w:tabs>
          <w:tab w:val="left" w:pos="1134"/>
        </w:tabs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12DA7">
        <w:rPr>
          <w:rFonts w:ascii="Times New Roman" w:hAnsi="Times New Roman"/>
          <w:sz w:val="28"/>
          <w:szCs w:val="28"/>
        </w:rPr>
        <w:t>гражданами – при поступлении на работу в Госкорпорацию «Росатом» и назначении на должности Госкорпорации «Росатом», предусмотренные Перечнем должностей;</w:t>
      </w:r>
    </w:p>
    <w:p w:rsidR="008814B8" w:rsidRPr="00E12DA7" w:rsidRDefault="008814B8" w:rsidP="008814B8">
      <w:pPr>
        <w:pStyle w:val="ac"/>
        <w:numPr>
          <w:ilvl w:val="0"/>
          <w:numId w:val="10"/>
        </w:numPr>
        <w:tabs>
          <w:tab w:val="left" w:pos="1134"/>
        </w:tabs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12DA7">
        <w:rPr>
          <w:rFonts w:ascii="Times New Roman" w:hAnsi="Times New Roman"/>
          <w:sz w:val="28"/>
          <w:szCs w:val="28"/>
        </w:rPr>
        <w:t>работниками – ежегодно не позднее 30 апреля года, следующего за отчетным;</w:t>
      </w:r>
    </w:p>
    <w:p w:rsidR="008814B8" w:rsidRPr="00E12DA7" w:rsidRDefault="008814B8" w:rsidP="008814B8">
      <w:pPr>
        <w:pStyle w:val="ac"/>
        <w:numPr>
          <w:ilvl w:val="0"/>
          <w:numId w:val="10"/>
        </w:numPr>
        <w:tabs>
          <w:tab w:val="left" w:pos="1134"/>
        </w:tabs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12DA7">
        <w:rPr>
          <w:rFonts w:ascii="Times New Roman" w:hAnsi="Times New Roman"/>
          <w:sz w:val="28"/>
          <w:szCs w:val="28"/>
        </w:rPr>
        <w:t>кандидатами на должности, предусмотренные Перечнем должностей, – при назначении на должности Госкорпорации «Росатом», предусмотренные Перечнем должностей.</w:t>
      </w:r>
    </w:p>
    <w:p w:rsidR="008814B8" w:rsidRPr="00E12DA7" w:rsidRDefault="008814B8" w:rsidP="008814B8">
      <w:pPr>
        <w:pStyle w:val="ac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12DA7">
        <w:rPr>
          <w:rFonts w:ascii="Times New Roman" w:eastAsiaTheme="minorEastAsia" w:hAnsi="Times New Roman"/>
          <w:sz w:val="28"/>
          <w:szCs w:val="28"/>
          <w:lang w:eastAsia="ru-RU"/>
        </w:rPr>
        <w:t>Гражданин при назначении на должность Госкорпорации «Росатом», предусмотренную Перечнем должностей, представляет:</w:t>
      </w:r>
    </w:p>
    <w:p w:rsidR="008814B8" w:rsidRPr="00E12DA7" w:rsidRDefault="008814B8" w:rsidP="008814B8">
      <w:pPr>
        <w:pStyle w:val="ac"/>
        <w:numPr>
          <w:ilvl w:val="0"/>
          <w:numId w:val="11"/>
        </w:numPr>
        <w:tabs>
          <w:tab w:val="left" w:pos="1134"/>
        </w:tabs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12DA7">
        <w:rPr>
          <w:rFonts w:ascii="Times New Roman" w:hAnsi="Times New Roman"/>
          <w:sz w:val="28"/>
          <w:szCs w:val="28"/>
        </w:rPr>
        <w:t xml:space="preserve">сведения о своих доходах, полученных от всех источников (включая доходы по прежнему месту работы или месту замещения выборной должности, </w:t>
      </w:r>
      <w:r w:rsidRPr="00E12DA7">
        <w:rPr>
          <w:rFonts w:ascii="Times New Roman" w:hAnsi="Times New Roman"/>
          <w:sz w:val="28"/>
          <w:szCs w:val="28"/>
        </w:rPr>
        <w:lastRenderedPageBreak/>
        <w:t>пенсии, пособия, иные выплаты) за календарный год, предшествующий году подачи документов для замещения должности Госкорпорации «Росатом»,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Госкорпорации «Росатом» (на отчетную дату);</w:t>
      </w:r>
    </w:p>
    <w:p w:rsidR="008814B8" w:rsidRPr="00E12DA7" w:rsidRDefault="008814B8" w:rsidP="008814B8">
      <w:pPr>
        <w:pStyle w:val="ac"/>
        <w:numPr>
          <w:ilvl w:val="0"/>
          <w:numId w:val="11"/>
        </w:numPr>
        <w:tabs>
          <w:tab w:val="left" w:pos="1134"/>
        </w:tabs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12DA7">
        <w:rPr>
          <w:rFonts w:ascii="Times New Roman" w:hAnsi="Times New Roman"/>
          <w:sz w:val="28"/>
          <w:szCs w:val="28"/>
        </w:rPr>
        <w:t>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Госкорпорации «Росатом»,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Госкорпорации «Росатом» (на отчетную дату).</w:t>
      </w:r>
    </w:p>
    <w:p w:rsidR="008814B8" w:rsidRPr="00E12DA7" w:rsidRDefault="008814B8" w:rsidP="008814B8">
      <w:pPr>
        <w:pStyle w:val="ac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12DA7">
        <w:rPr>
          <w:rFonts w:ascii="Times New Roman" w:eastAsiaTheme="minorEastAsia" w:hAnsi="Times New Roman"/>
          <w:sz w:val="28"/>
          <w:szCs w:val="28"/>
          <w:lang w:eastAsia="ru-RU"/>
        </w:rPr>
        <w:t>Работник представляет ежегодно:</w:t>
      </w:r>
    </w:p>
    <w:p w:rsidR="008814B8" w:rsidRPr="00E12DA7" w:rsidRDefault="008814B8" w:rsidP="008814B8">
      <w:pPr>
        <w:pStyle w:val="ac"/>
        <w:numPr>
          <w:ilvl w:val="0"/>
          <w:numId w:val="12"/>
        </w:numPr>
        <w:tabs>
          <w:tab w:val="left" w:pos="1134"/>
        </w:tabs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12DA7">
        <w:rPr>
          <w:rFonts w:ascii="Times New Roman" w:hAnsi="Times New Roman"/>
          <w:sz w:val="28"/>
          <w:szCs w:val="28"/>
        </w:rPr>
        <w:t>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8814B8" w:rsidRPr="00E12DA7" w:rsidRDefault="008814B8" w:rsidP="008814B8">
      <w:pPr>
        <w:pStyle w:val="ac"/>
        <w:numPr>
          <w:ilvl w:val="0"/>
          <w:numId w:val="12"/>
        </w:numPr>
        <w:tabs>
          <w:tab w:val="left" w:pos="1134"/>
        </w:tabs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12DA7">
        <w:rPr>
          <w:rFonts w:ascii="Times New Roman" w:hAnsi="Times New Roman"/>
          <w:sz w:val="28"/>
          <w:szCs w:val="28"/>
        </w:rPr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8814B8" w:rsidRPr="0030590F" w:rsidRDefault="008814B8" w:rsidP="008814B8">
      <w:pPr>
        <w:pStyle w:val="ac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12DA7">
        <w:rPr>
          <w:rFonts w:ascii="Times New Roman" w:eastAsiaTheme="minorEastAsia" w:hAnsi="Times New Roman"/>
          <w:sz w:val="28"/>
          <w:szCs w:val="28"/>
          <w:lang w:eastAsia="ru-RU"/>
        </w:rPr>
        <w:t xml:space="preserve">Кандидат на </w:t>
      </w:r>
      <w:r w:rsidRPr="0030590F">
        <w:rPr>
          <w:rFonts w:ascii="Times New Roman" w:eastAsiaTheme="minorEastAsia" w:hAnsi="Times New Roman"/>
          <w:sz w:val="28"/>
          <w:szCs w:val="28"/>
          <w:lang w:eastAsia="ru-RU"/>
        </w:rPr>
        <w:t xml:space="preserve">должность, предусмотренную </w:t>
      </w:r>
      <w:hyperlink r:id="rId9" w:history="1">
        <w:r w:rsidRPr="0030590F">
          <w:rPr>
            <w:rFonts w:ascii="Times New Roman" w:eastAsiaTheme="minorEastAsia" w:hAnsi="Times New Roman"/>
            <w:sz w:val="28"/>
            <w:szCs w:val="28"/>
            <w:lang w:eastAsia="ru-RU"/>
          </w:rPr>
          <w:t>Перечнем</w:t>
        </w:r>
      </w:hyperlink>
      <w:r w:rsidRPr="0030590F">
        <w:rPr>
          <w:rFonts w:ascii="Times New Roman" w:eastAsiaTheme="minorEastAsia" w:hAnsi="Times New Roman"/>
          <w:sz w:val="28"/>
          <w:szCs w:val="28"/>
          <w:lang w:eastAsia="ru-RU"/>
        </w:rPr>
        <w:t xml:space="preserve"> должностей, представляет сведения о доходах, об имуществе и обязательствах имущественного характера в соответствии с </w:t>
      </w:r>
      <w:hyperlink r:id="rId10" w:history="1">
        <w:r w:rsidRPr="0030590F">
          <w:rPr>
            <w:rFonts w:ascii="Times New Roman" w:eastAsiaTheme="minorEastAsia" w:hAnsi="Times New Roman"/>
            <w:sz w:val="28"/>
            <w:szCs w:val="28"/>
            <w:lang w:eastAsia="ru-RU"/>
          </w:rPr>
          <w:t>пунктом 1.4</w:t>
        </w:r>
      </w:hyperlink>
      <w:r w:rsidRPr="0030590F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Положения.</w:t>
      </w:r>
    </w:p>
    <w:p w:rsidR="008814B8" w:rsidRPr="0030590F" w:rsidRDefault="008814B8" w:rsidP="008814B8">
      <w:pPr>
        <w:pStyle w:val="ac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0590F">
        <w:rPr>
          <w:rFonts w:ascii="Times New Roman" w:eastAsiaTheme="minorEastAsia" w:hAnsi="Times New Roman"/>
          <w:sz w:val="28"/>
          <w:szCs w:val="28"/>
          <w:lang w:eastAsia="ru-RU"/>
        </w:rPr>
        <w:t>Сведения о доходах, об имуществе и обязательствах имущественного характера представляются по форме справки,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утвержденная Президентом Российской Федерации форма справки, приложение № 2 к настоящему приказу).</w:t>
      </w:r>
    </w:p>
    <w:p w:rsidR="008814B8" w:rsidRPr="0030590F" w:rsidRDefault="008814B8" w:rsidP="008814B8">
      <w:pPr>
        <w:tabs>
          <w:tab w:val="left" w:pos="1418"/>
        </w:tabs>
        <w:ind w:firstLine="851"/>
        <w:jc w:val="both"/>
        <w:rPr>
          <w:rFonts w:eastAsia="Times New Roman"/>
          <w:sz w:val="28"/>
          <w:szCs w:val="28"/>
          <w:lang w:eastAsia="en-US"/>
        </w:rPr>
      </w:pPr>
      <w:r w:rsidRPr="0030590F">
        <w:rPr>
          <w:sz w:val="28"/>
          <w:szCs w:val="28"/>
        </w:rPr>
        <w:t>Все лица, претендующие на замещение должностей Госкорпорации «Росатом» или замещающие должности Госкорпорации «Росатом», предусмотренные Перечнем должностей, заполняют утвержденную Президентом Российской Федерации форму справки с использованием специального программного обеспечения «Справки БК» (далее – СПО «Справки БК»),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8814B8" w:rsidRPr="0030590F" w:rsidRDefault="008814B8" w:rsidP="008814B8">
      <w:pPr>
        <w:tabs>
          <w:tab w:val="left" w:pos="1418"/>
        </w:tabs>
        <w:ind w:firstLine="851"/>
        <w:jc w:val="both"/>
        <w:rPr>
          <w:rFonts w:eastAsia="Times New Roman"/>
          <w:sz w:val="28"/>
          <w:szCs w:val="28"/>
          <w:lang w:eastAsia="en-US"/>
        </w:rPr>
      </w:pPr>
      <w:r w:rsidRPr="0030590F">
        <w:rPr>
          <w:sz w:val="28"/>
          <w:szCs w:val="28"/>
        </w:rPr>
        <w:t xml:space="preserve">Ярлык «СПО «Справки БК» для скачивания инсталляционного файла на жесткий диск своего компьютера и его запуска для установки СПО «Справки БК» </w:t>
      </w:r>
      <w:r w:rsidRPr="0030590F">
        <w:rPr>
          <w:sz w:val="28"/>
          <w:szCs w:val="28"/>
        </w:rPr>
        <w:lastRenderedPageBreak/>
        <w:t>также размещен на портале Госкорпорации «Росатом» по адресу: https://portalgk.rosatom.local/Pages/default.aspx в разделе «Быстрые ссылки».</w:t>
      </w:r>
    </w:p>
    <w:p w:rsidR="008814B8" w:rsidRPr="0030590F" w:rsidRDefault="008814B8" w:rsidP="008814B8">
      <w:pPr>
        <w:tabs>
          <w:tab w:val="left" w:pos="1418"/>
        </w:tabs>
        <w:ind w:firstLine="851"/>
        <w:jc w:val="both"/>
        <w:rPr>
          <w:rFonts w:eastAsia="Times New Roman"/>
          <w:sz w:val="28"/>
          <w:szCs w:val="28"/>
          <w:lang w:eastAsia="en-US"/>
        </w:rPr>
      </w:pPr>
      <w:r w:rsidRPr="0030590F">
        <w:rPr>
          <w:sz w:val="28"/>
          <w:szCs w:val="28"/>
        </w:rPr>
        <w:t>Справки о доходах, расходах, об имуществе и обязательствах имущественного характера представляются в односторонней печатной форме с собственноручной подписью (на бумажном носителе) и в электронной форме в формате СПО «Справки БК» (.xsb) (на оптическом носителе).</w:t>
      </w:r>
    </w:p>
    <w:p w:rsidR="008814B8" w:rsidRPr="0030590F" w:rsidRDefault="008814B8" w:rsidP="008814B8">
      <w:pPr>
        <w:tabs>
          <w:tab w:val="left" w:pos="1080"/>
        </w:tabs>
        <w:jc w:val="both"/>
        <w:rPr>
          <w:i/>
          <w:sz w:val="28"/>
          <w:szCs w:val="28"/>
        </w:rPr>
      </w:pPr>
      <w:r w:rsidRPr="0030590F">
        <w:rPr>
          <w:i/>
          <w:sz w:val="28"/>
          <w:szCs w:val="28"/>
        </w:rPr>
        <w:t>(в редакции приказов Госкорпорации «Росатом» от 15.01.2019 № 1/34-П, от 30.06.2020 № 1/666-П)</w:t>
      </w:r>
      <w:bookmarkStart w:id="0" w:name="_GoBack"/>
      <w:bookmarkEnd w:id="0"/>
    </w:p>
    <w:p w:rsidR="008814B8" w:rsidRPr="0030590F" w:rsidRDefault="008814B8" w:rsidP="008814B8">
      <w:pPr>
        <w:pStyle w:val="ac"/>
        <w:numPr>
          <w:ilvl w:val="1"/>
          <w:numId w:val="8"/>
        </w:numPr>
        <w:tabs>
          <w:tab w:val="left" w:pos="1418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0590F">
        <w:rPr>
          <w:rFonts w:ascii="Times New Roman" w:eastAsiaTheme="minorEastAsia" w:hAnsi="Times New Roman"/>
          <w:sz w:val="28"/>
          <w:szCs w:val="28"/>
          <w:lang w:eastAsia="ru-RU"/>
        </w:rPr>
        <w:t xml:space="preserve"> Сведения о доходах, об имуществе и обязательствах имущественного характера включают в себя, в том числе сведения:</w:t>
      </w:r>
    </w:p>
    <w:p w:rsidR="008814B8" w:rsidRPr="0030590F" w:rsidRDefault="008814B8" w:rsidP="008814B8">
      <w:pPr>
        <w:pStyle w:val="ac"/>
        <w:numPr>
          <w:ilvl w:val="0"/>
          <w:numId w:val="13"/>
        </w:numPr>
        <w:tabs>
          <w:tab w:val="left" w:pos="1134"/>
        </w:tabs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0590F">
        <w:rPr>
          <w:rFonts w:ascii="Times New Roman" w:hAnsi="Times New Roman"/>
          <w:sz w:val="28"/>
          <w:szCs w:val="28"/>
        </w:rPr>
        <w:t>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8814B8" w:rsidRPr="00E12DA7" w:rsidRDefault="008814B8" w:rsidP="008814B8">
      <w:pPr>
        <w:pStyle w:val="ac"/>
        <w:numPr>
          <w:ilvl w:val="0"/>
          <w:numId w:val="13"/>
        </w:numPr>
        <w:tabs>
          <w:tab w:val="left" w:pos="1134"/>
        </w:tabs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0590F">
        <w:rPr>
          <w:rFonts w:ascii="Times New Roman" w:hAnsi="Times New Roman"/>
          <w:sz w:val="28"/>
          <w:szCs w:val="28"/>
        </w:rPr>
        <w:t>о государственных ценных бумагах иностранных государств, облигациях и акциях иных иностранных</w:t>
      </w:r>
      <w:r w:rsidRPr="00E12DA7">
        <w:rPr>
          <w:rFonts w:ascii="Times New Roman" w:hAnsi="Times New Roman"/>
          <w:sz w:val="28"/>
          <w:szCs w:val="28"/>
        </w:rPr>
        <w:t xml:space="preserve"> эмитентов;</w:t>
      </w:r>
    </w:p>
    <w:p w:rsidR="008814B8" w:rsidRPr="00E12DA7" w:rsidRDefault="008814B8" w:rsidP="008814B8">
      <w:pPr>
        <w:pStyle w:val="ac"/>
        <w:numPr>
          <w:ilvl w:val="0"/>
          <w:numId w:val="13"/>
        </w:numPr>
        <w:tabs>
          <w:tab w:val="left" w:pos="1134"/>
        </w:tabs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12DA7">
        <w:rPr>
          <w:rFonts w:ascii="Times New Roman" w:hAnsi="Times New Roman"/>
          <w:sz w:val="28"/>
          <w:szCs w:val="28"/>
        </w:rPr>
        <w:t>о недвижимом имуществе, находящемся за пределами территории Российской Федерации;</w:t>
      </w:r>
    </w:p>
    <w:p w:rsidR="008814B8" w:rsidRPr="00E12DA7" w:rsidRDefault="008814B8" w:rsidP="008814B8">
      <w:pPr>
        <w:pStyle w:val="ac"/>
        <w:numPr>
          <w:ilvl w:val="0"/>
          <w:numId w:val="13"/>
        </w:numPr>
        <w:tabs>
          <w:tab w:val="left" w:pos="1134"/>
        </w:tabs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12DA7">
        <w:rPr>
          <w:rFonts w:ascii="Times New Roman" w:hAnsi="Times New Roman"/>
          <w:sz w:val="28"/>
          <w:szCs w:val="28"/>
        </w:rPr>
        <w:t>об обязательствах имущественного характера за пределами территории Российской Федерации.</w:t>
      </w:r>
    </w:p>
    <w:p w:rsidR="008814B8" w:rsidRPr="00E12DA7" w:rsidRDefault="008814B8" w:rsidP="008814B8">
      <w:pPr>
        <w:pStyle w:val="ac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12DA7">
        <w:rPr>
          <w:rFonts w:ascii="Times New Roman" w:eastAsiaTheme="minorEastAsia" w:hAnsi="Times New Roman"/>
          <w:sz w:val="28"/>
          <w:szCs w:val="28"/>
          <w:lang w:eastAsia="ru-RU"/>
        </w:rPr>
        <w:t>Сведения о доходах, об имуществе и обязательствах имущественного характера представляются:</w:t>
      </w:r>
    </w:p>
    <w:p w:rsidR="008814B8" w:rsidRPr="00E12DA7" w:rsidRDefault="008814B8" w:rsidP="008814B8">
      <w:pPr>
        <w:pStyle w:val="ac"/>
        <w:numPr>
          <w:ilvl w:val="0"/>
          <w:numId w:val="14"/>
        </w:numPr>
        <w:tabs>
          <w:tab w:val="left" w:pos="1134"/>
        </w:tabs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12DA7">
        <w:rPr>
          <w:rFonts w:ascii="Times New Roman" w:hAnsi="Times New Roman"/>
          <w:sz w:val="28"/>
          <w:szCs w:val="28"/>
        </w:rPr>
        <w:t>гражданами при назначении на должность Госкорпорации «Росатом», предусмотренную Перечнем должностей, – в Управление по работе с персоналом Госкорпорации «Росатом»;</w:t>
      </w:r>
    </w:p>
    <w:p w:rsidR="008814B8" w:rsidRPr="00E12DA7" w:rsidRDefault="008814B8" w:rsidP="008814B8">
      <w:pPr>
        <w:pStyle w:val="ac"/>
        <w:numPr>
          <w:ilvl w:val="0"/>
          <w:numId w:val="14"/>
        </w:numPr>
        <w:tabs>
          <w:tab w:val="left" w:pos="1134"/>
        </w:tabs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12DA7">
        <w:rPr>
          <w:rFonts w:ascii="Times New Roman" w:hAnsi="Times New Roman"/>
          <w:sz w:val="28"/>
          <w:szCs w:val="28"/>
        </w:rPr>
        <w:t>работниками</w:t>
      </w:r>
      <w:r>
        <w:rPr>
          <w:rFonts w:ascii="Times New Roman" w:hAnsi="Times New Roman"/>
          <w:sz w:val="28"/>
          <w:szCs w:val="28"/>
        </w:rPr>
        <w:t> - </w:t>
      </w:r>
      <w:r w:rsidRPr="00E12DA7">
        <w:rPr>
          <w:rFonts w:ascii="Times New Roman" w:hAnsi="Times New Roman"/>
          <w:sz w:val="28"/>
          <w:szCs w:val="28"/>
        </w:rPr>
        <w:t>в Департамент защиты активов Госкорпорации «Росатом»;</w:t>
      </w:r>
    </w:p>
    <w:p w:rsidR="008814B8" w:rsidRPr="00E12DA7" w:rsidRDefault="008814B8" w:rsidP="008814B8">
      <w:pPr>
        <w:pStyle w:val="ac"/>
        <w:numPr>
          <w:ilvl w:val="0"/>
          <w:numId w:val="14"/>
        </w:numPr>
        <w:tabs>
          <w:tab w:val="left" w:pos="1134"/>
        </w:tabs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12DA7">
        <w:rPr>
          <w:rFonts w:ascii="Times New Roman" w:hAnsi="Times New Roman"/>
          <w:sz w:val="28"/>
          <w:szCs w:val="28"/>
        </w:rPr>
        <w:t>кандидатами на должность, предусмотренную Перечнем должностей, при назначении на должность Госкорпорации «Росатом», предусмотренную Перечнем должностей, – в Управление по работе с персоналом Госкорпорации «Росатом».</w:t>
      </w:r>
    </w:p>
    <w:p w:rsidR="008814B8" w:rsidRPr="00E12DA7" w:rsidRDefault="008814B8" w:rsidP="008814B8">
      <w:pPr>
        <w:pStyle w:val="ac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E12DA7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случае если гражданин, работник или кандидат </w:t>
      </w:r>
      <w:r w:rsidRPr="00E12DA7">
        <w:rPr>
          <w:rFonts w:ascii="Times New Roman" w:hAnsi="Times New Roman"/>
          <w:sz w:val="28"/>
          <w:szCs w:val="28"/>
        </w:rPr>
        <w:t>на должность, предусмотренную Перечнем должностей,</w:t>
      </w:r>
      <w:r w:rsidRPr="00E12DA7">
        <w:rPr>
          <w:rFonts w:ascii="Times New Roman" w:eastAsiaTheme="minorEastAsia" w:hAnsi="Times New Roman"/>
          <w:sz w:val="28"/>
          <w:szCs w:val="28"/>
          <w:lang w:eastAsia="ru-RU"/>
        </w:rPr>
        <w:t xml:space="preserve">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8814B8" w:rsidRPr="00E12DA7" w:rsidRDefault="008814B8" w:rsidP="008814B8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12DA7">
        <w:rPr>
          <w:rFonts w:ascii="Times New Roman" w:hAnsi="Times New Roman"/>
          <w:sz w:val="28"/>
          <w:szCs w:val="28"/>
        </w:rPr>
        <w:t>Гражданин, назначаемый на должность, предусмотренную Перечнем должностей, может представить уточненные сведения в течение одного месяца со дня представления сведений в соответствии с подпунктом «а» пункта 1.3 настоящего Положения.</w:t>
      </w:r>
    </w:p>
    <w:p w:rsidR="008814B8" w:rsidRPr="00E12DA7" w:rsidRDefault="008814B8" w:rsidP="008814B8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12DA7">
        <w:rPr>
          <w:rFonts w:ascii="Times New Roman" w:hAnsi="Times New Roman"/>
          <w:sz w:val="28"/>
          <w:szCs w:val="28"/>
        </w:rPr>
        <w:t xml:space="preserve">Работник может представить уточненные сведения в течение одного месяца после окончания срока, указанного в </w:t>
      </w:r>
      <w:hyperlink w:anchor="Par63" w:history="1">
        <w:r w:rsidRPr="00E12DA7">
          <w:rPr>
            <w:rFonts w:ascii="Times New Roman" w:hAnsi="Times New Roman"/>
            <w:sz w:val="28"/>
            <w:szCs w:val="28"/>
          </w:rPr>
          <w:t>подпункте «б</w:t>
        </w:r>
      </w:hyperlink>
      <w:r w:rsidRPr="00E12DA7">
        <w:rPr>
          <w:rFonts w:ascii="Times New Roman" w:hAnsi="Times New Roman"/>
          <w:sz w:val="28"/>
          <w:szCs w:val="28"/>
        </w:rPr>
        <w:t>» пункта 1.3 настоящего Положения.</w:t>
      </w:r>
    </w:p>
    <w:p w:rsidR="008814B8" w:rsidRPr="00E12DA7" w:rsidRDefault="008814B8" w:rsidP="008814B8">
      <w:pPr>
        <w:adjustRightInd w:val="0"/>
        <w:ind w:firstLine="851"/>
        <w:contextualSpacing/>
        <w:jc w:val="both"/>
        <w:rPr>
          <w:sz w:val="28"/>
          <w:szCs w:val="28"/>
        </w:rPr>
      </w:pPr>
      <w:r w:rsidRPr="00E12DA7">
        <w:rPr>
          <w:sz w:val="28"/>
          <w:szCs w:val="28"/>
        </w:rPr>
        <w:t xml:space="preserve">Кандидат на должность, предусмотренную </w:t>
      </w:r>
      <w:hyperlink r:id="rId11" w:history="1">
        <w:r w:rsidRPr="00E12DA7">
          <w:rPr>
            <w:sz w:val="28"/>
            <w:szCs w:val="28"/>
          </w:rPr>
          <w:t>Перечнем</w:t>
        </w:r>
      </w:hyperlink>
      <w:r w:rsidRPr="00E12DA7">
        <w:rPr>
          <w:sz w:val="28"/>
          <w:szCs w:val="28"/>
        </w:rPr>
        <w:t xml:space="preserve">, может представить уточненные сведения в течение одного месяца со дня представления сведений в соответствии с </w:t>
      </w:r>
      <w:hyperlink r:id="rId12" w:history="1">
        <w:r w:rsidRPr="00E12DA7">
          <w:rPr>
            <w:sz w:val="28"/>
            <w:szCs w:val="28"/>
          </w:rPr>
          <w:t>подпунктом «в» пункта 1.3</w:t>
        </w:r>
      </w:hyperlink>
      <w:r w:rsidRPr="00E12DA7">
        <w:rPr>
          <w:sz w:val="28"/>
          <w:szCs w:val="28"/>
        </w:rPr>
        <w:t xml:space="preserve"> настоящего Положения.</w:t>
      </w:r>
    </w:p>
    <w:p w:rsidR="008814B8" w:rsidRPr="00E12DA7" w:rsidRDefault="008814B8" w:rsidP="008814B8">
      <w:pPr>
        <w:pStyle w:val="ac"/>
        <w:numPr>
          <w:ilvl w:val="1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E12DA7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случае непредставления по объективным причинам работником сведений о доходах, об имуществе и обязательствах имущественного характера супруги (супруга) и несовершеннолетних детей данный факт подлежит </w:t>
      </w:r>
      <w:r w:rsidRPr="00E12DA7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рассмотрению на Комиссии по соблюдению требований к служебному поведению и урегулированию конфликта интересов Госкорпорации «Росатом».</w:t>
      </w:r>
    </w:p>
    <w:p w:rsidR="008814B8" w:rsidRDefault="008814B8" w:rsidP="008814B8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8814B8" w:rsidRDefault="008814B8" w:rsidP="008814B8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8814B8" w:rsidRPr="00E12DA7" w:rsidRDefault="008814B8" w:rsidP="008814B8">
      <w:pPr>
        <w:pStyle w:val="ac"/>
        <w:numPr>
          <w:ilvl w:val="0"/>
          <w:numId w:val="7"/>
        </w:num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12DA7">
        <w:rPr>
          <w:rFonts w:ascii="Times New Roman" w:hAnsi="Times New Roman"/>
          <w:b/>
          <w:sz w:val="28"/>
          <w:szCs w:val="28"/>
        </w:rPr>
        <w:t>Порядок представления сведений о расходах</w:t>
      </w:r>
    </w:p>
    <w:p w:rsidR="008814B8" w:rsidRPr="00E12DA7" w:rsidRDefault="008814B8" w:rsidP="008814B8">
      <w:pPr>
        <w:pStyle w:val="ac"/>
        <w:numPr>
          <w:ilvl w:val="1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12DA7">
        <w:rPr>
          <w:rFonts w:ascii="Times New Roman" w:eastAsiaTheme="minorEastAsia" w:hAnsi="Times New Roman"/>
          <w:sz w:val="28"/>
          <w:szCs w:val="28"/>
          <w:lang w:eastAsia="ru-RU"/>
        </w:rPr>
        <w:t>Разделом 2 настоящего Положения определяется порядок представления работниками Госкорпорации «Росатом» сведений о своих расходах, а также о расходах супруги (супруга) и несовершеннолетних детей (далее – сведения о расходах).</w:t>
      </w:r>
    </w:p>
    <w:p w:rsidR="008814B8" w:rsidRPr="00E12DA7" w:rsidRDefault="008814B8" w:rsidP="008814B8">
      <w:pPr>
        <w:pStyle w:val="ac"/>
        <w:numPr>
          <w:ilvl w:val="1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12DA7">
        <w:rPr>
          <w:rFonts w:ascii="Times New Roman" w:eastAsiaTheme="minorEastAsia" w:hAnsi="Times New Roman"/>
          <w:sz w:val="28"/>
          <w:szCs w:val="28"/>
          <w:lang w:eastAsia="ru-RU"/>
        </w:rPr>
        <w:t>Обязанность представлять сведения о расходах возлагается на работника, замещающего должность Госкорпорации «Росатом», осуществление полномочий по которой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Указанные должности соответствуют Перечню должностей.</w:t>
      </w:r>
    </w:p>
    <w:p w:rsidR="008814B8" w:rsidRPr="00E12DA7" w:rsidRDefault="008814B8" w:rsidP="008814B8">
      <w:pPr>
        <w:pStyle w:val="ac"/>
        <w:numPr>
          <w:ilvl w:val="1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12DA7">
        <w:rPr>
          <w:rFonts w:ascii="Times New Roman" w:eastAsiaTheme="minorEastAsia" w:hAnsi="Times New Roman"/>
          <w:sz w:val="28"/>
          <w:szCs w:val="28"/>
          <w:lang w:eastAsia="ru-RU"/>
        </w:rPr>
        <w:t>Работник Госкорпорации «Росатом» обязан в срок, установленный пунктом 2.4 настоящего Положения,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8814B8" w:rsidRPr="00E12DA7" w:rsidRDefault="008814B8" w:rsidP="008814B8">
      <w:pPr>
        <w:pStyle w:val="ac"/>
        <w:numPr>
          <w:ilvl w:val="1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12DA7">
        <w:rPr>
          <w:rFonts w:ascii="Times New Roman" w:eastAsiaTheme="minorEastAsia" w:hAnsi="Times New Roman"/>
          <w:sz w:val="28"/>
          <w:szCs w:val="28"/>
          <w:lang w:eastAsia="ru-RU"/>
        </w:rPr>
        <w:t>Работник Госкорпорации «Росатом» представляет сведения о своих расходах, а также о расходах своих супруги (супруга) и несовершеннолетних детей ежегодно не позднее 30 апреля года, следующего за отчетным.</w:t>
      </w:r>
    </w:p>
    <w:p w:rsidR="008814B8" w:rsidRPr="00E12DA7" w:rsidRDefault="008814B8" w:rsidP="008814B8">
      <w:pPr>
        <w:pStyle w:val="ac"/>
        <w:numPr>
          <w:ilvl w:val="1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12DA7">
        <w:rPr>
          <w:rFonts w:ascii="Times New Roman" w:eastAsiaTheme="minorEastAsia" w:hAnsi="Times New Roman"/>
          <w:sz w:val="28"/>
          <w:szCs w:val="28"/>
          <w:lang w:eastAsia="ru-RU"/>
        </w:rPr>
        <w:t>Сведения о расходах отражаются в разделе 2. «Сведения о расходах» утвержденной Президентом Российской Федерации формы справки (приложение № 2 к настоящему приказу).</w:t>
      </w:r>
    </w:p>
    <w:p w:rsidR="008814B8" w:rsidRPr="00E12DA7" w:rsidRDefault="008814B8" w:rsidP="008814B8">
      <w:pPr>
        <w:pStyle w:val="ac"/>
        <w:numPr>
          <w:ilvl w:val="1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12DA7">
        <w:rPr>
          <w:rFonts w:ascii="Times New Roman" w:eastAsiaTheme="minorEastAsia" w:hAnsi="Times New Roman"/>
          <w:sz w:val="28"/>
          <w:szCs w:val="28"/>
          <w:lang w:eastAsia="ru-RU"/>
        </w:rPr>
        <w:t>В случае если работник Госкорпорации «Росатом» обнаружил, что в представленных им сведениях о расходах не отражены или не полностью отражены какие-либо сведения или имеются ошибки, он вправе представить уточненные сведения в порядке, установленном настоящим Положением, в течение одного месяца после окончания срока, указанного в пункте 2.4 настоящего Положения.</w:t>
      </w:r>
    </w:p>
    <w:p w:rsidR="008814B8" w:rsidRDefault="008814B8" w:rsidP="004A11FE">
      <w:pPr>
        <w:jc w:val="center"/>
        <w:rPr>
          <w:bCs/>
          <w:sz w:val="28"/>
          <w:szCs w:val="28"/>
        </w:rPr>
      </w:pPr>
    </w:p>
    <w:sectPr w:rsidR="008814B8" w:rsidSect="00D10F15">
      <w:headerReference w:type="default" r:id="rId13"/>
      <w:pgSz w:w="11906" w:h="16838"/>
      <w:pgMar w:top="709" w:right="709" w:bottom="426" w:left="1418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DB0" w:rsidRDefault="00823DB0">
      <w:r>
        <w:separator/>
      </w:r>
    </w:p>
  </w:endnote>
  <w:endnote w:type="continuationSeparator" w:id="0">
    <w:p w:rsidR="00823DB0" w:rsidRDefault="0082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DB0" w:rsidRDefault="00823DB0">
      <w:r>
        <w:separator/>
      </w:r>
    </w:p>
  </w:footnote>
  <w:footnote w:type="continuationSeparator" w:id="0">
    <w:p w:rsidR="00823DB0" w:rsidRDefault="00823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869" w:rsidRDefault="0027486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814B8">
      <w:rPr>
        <w:noProof/>
      </w:rPr>
      <w:t>5</w:t>
    </w:r>
    <w:r>
      <w:rPr>
        <w:noProof/>
      </w:rPr>
      <w:fldChar w:fldCharType="end"/>
    </w:r>
  </w:p>
  <w:p w:rsidR="00274869" w:rsidRDefault="002748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A55"/>
    <w:multiLevelType w:val="hybridMultilevel"/>
    <w:tmpl w:val="1680A0F4"/>
    <w:lvl w:ilvl="0" w:tplc="3F864598">
      <w:start w:val="1"/>
      <w:numFmt w:val="russianLower"/>
      <w:lvlText w:val="%1)"/>
      <w:lvlJc w:val="left"/>
      <w:pPr>
        <w:ind w:left="2274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3D5102"/>
    <w:multiLevelType w:val="hybridMultilevel"/>
    <w:tmpl w:val="1680A0F4"/>
    <w:lvl w:ilvl="0" w:tplc="3F864598">
      <w:start w:val="1"/>
      <w:numFmt w:val="russianLower"/>
      <w:lvlText w:val="%1)"/>
      <w:lvlJc w:val="left"/>
      <w:pPr>
        <w:ind w:left="2274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D27F31"/>
    <w:multiLevelType w:val="hybridMultilevel"/>
    <w:tmpl w:val="DD746944"/>
    <w:lvl w:ilvl="0" w:tplc="C25CE0E4">
      <w:start w:val="1"/>
      <w:numFmt w:val="decimal"/>
      <w:lvlText w:val="%1."/>
      <w:lvlJc w:val="left"/>
      <w:pPr>
        <w:ind w:left="2274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B3477C2"/>
    <w:multiLevelType w:val="hybridMultilevel"/>
    <w:tmpl w:val="3AA4EE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7A0C3D"/>
    <w:multiLevelType w:val="hybridMultilevel"/>
    <w:tmpl w:val="FFB8C2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40B1D34"/>
    <w:multiLevelType w:val="hybridMultilevel"/>
    <w:tmpl w:val="A790B61C"/>
    <w:lvl w:ilvl="0" w:tplc="3F8645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0A5C61"/>
    <w:multiLevelType w:val="hybridMultilevel"/>
    <w:tmpl w:val="1680A0F4"/>
    <w:lvl w:ilvl="0" w:tplc="3F864598">
      <w:start w:val="1"/>
      <w:numFmt w:val="russianLower"/>
      <w:lvlText w:val="%1)"/>
      <w:lvlJc w:val="left"/>
      <w:pPr>
        <w:ind w:left="2274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BD32A1"/>
    <w:multiLevelType w:val="multilevel"/>
    <w:tmpl w:val="FB405E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28B6E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2B64D86"/>
    <w:multiLevelType w:val="hybridMultilevel"/>
    <w:tmpl w:val="884AE896"/>
    <w:lvl w:ilvl="0" w:tplc="3F8645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C50A58"/>
    <w:multiLevelType w:val="hybridMultilevel"/>
    <w:tmpl w:val="8F00641C"/>
    <w:lvl w:ilvl="0" w:tplc="CD222A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0123EA"/>
    <w:multiLevelType w:val="hybridMultilevel"/>
    <w:tmpl w:val="1680A0F4"/>
    <w:lvl w:ilvl="0" w:tplc="3F864598">
      <w:start w:val="1"/>
      <w:numFmt w:val="russianLower"/>
      <w:lvlText w:val="%1)"/>
      <w:lvlJc w:val="left"/>
      <w:pPr>
        <w:ind w:left="2274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1DA3B5E"/>
    <w:multiLevelType w:val="hybridMultilevel"/>
    <w:tmpl w:val="2D64A76A"/>
    <w:lvl w:ilvl="0" w:tplc="302A36D6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1F7067C"/>
    <w:multiLevelType w:val="hybridMultilevel"/>
    <w:tmpl w:val="884AE896"/>
    <w:lvl w:ilvl="0" w:tplc="3F8645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1F71D1D"/>
    <w:multiLevelType w:val="hybridMultilevel"/>
    <w:tmpl w:val="467EB584"/>
    <w:lvl w:ilvl="0" w:tplc="04A6B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93478"/>
    <w:multiLevelType w:val="hybridMultilevel"/>
    <w:tmpl w:val="A790B61C"/>
    <w:lvl w:ilvl="0" w:tplc="3F8645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7600CD7"/>
    <w:multiLevelType w:val="hybridMultilevel"/>
    <w:tmpl w:val="A790B61C"/>
    <w:lvl w:ilvl="0" w:tplc="3F8645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A1F7112"/>
    <w:multiLevelType w:val="hybridMultilevel"/>
    <w:tmpl w:val="884AE896"/>
    <w:lvl w:ilvl="0" w:tplc="3F8645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0105BD2"/>
    <w:multiLevelType w:val="hybridMultilevel"/>
    <w:tmpl w:val="1680A0F4"/>
    <w:lvl w:ilvl="0" w:tplc="3F864598">
      <w:start w:val="1"/>
      <w:numFmt w:val="russianLower"/>
      <w:lvlText w:val="%1)"/>
      <w:lvlJc w:val="left"/>
      <w:pPr>
        <w:ind w:left="2274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0DC0411"/>
    <w:multiLevelType w:val="hybridMultilevel"/>
    <w:tmpl w:val="A790B61C"/>
    <w:lvl w:ilvl="0" w:tplc="3F8645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54E0E83"/>
    <w:multiLevelType w:val="hybridMultilevel"/>
    <w:tmpl w:val="EE16704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FC7D31"/>
    <w:multiLevelType w:val="hybridMultilevel"/>
    <w:tmpl w:val="466AE3BA"/>
    <w:lvl w:ilvl="0" w:tplc="90268320">
      <w:start w:val="1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73B7335"/>
    <w:multiLevelType w:val="multilevel"/>
    <w:tmpl w:val="FB405E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0016A7E"/>
    <w:multiLevelType w:val="hybridMultilevel"/>
    <w:tmpl w:val="D1BA5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6B16B8"/>
    <w:multiLevelType w:val="hybridMultilevel"/>
    <w:tmpl w:val="1680A0F4"/>
    <w:lvl w:ilvl="0" w:tplc="3F864598">
      <w:start w:val="1"/>
      <w:numFmt w:val="russianLower"/>
      <w:lvlText w:val="%1)"/>
      <w:lvlJc w:val="left"/>
      <w:pPr>
        <w:ind w:left="2274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6FE7173"/>
    <w:multiLevelType w:val="hybridMultilevel"/>
    <w:tmpl w:val="1680A0F4"/>
    <w:lvl w:ilvl="0" w:tplc="3F864598">
      <w:start w:val="1"/>
      <w:numFmt w:val="russianLower"/>
      <w:lvlText w:val="%1)"/>
      <w:lvlJc w:val="left"/>
      <w:pPr>
        <w:ind w:left="2274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5B4A8A"/>
    <w:multiLevelType w:val="hybridMultilevel"/>
    <w:tmpl w:val="A790B61C"/>
    <w:lvl w:ilvl="0" w:tplc="3F8645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BD33B39"/>
    <w:multiLevelType w:val="hybridMultilevel"/>
    <w:tmpl w:val="1680A0F4"/>
    <w:lvl w:ilvl="0" w:tplc="3F864598">
      <w:start w:val="1"/>
      <w:numFmt w:val="russianLower"/>
      <w:lvlText w:val="%1)"/>
      <w:lvlJc w:val="left"/>
      <w:pPr>
        <w:ind w:left="2274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D425B7C"/>
    <w:multiLevelType w:val="hybridMultilevel"/>
    <w:tmpl w:val="1680A0F4"/>
    <w:lvl w:ilvl="0" w:tplc="3F864598">
      <w:start w:val="1"/>
      <w:numFmt w:val="russianLower"/>
      <w:lvlText w:val="%1)"/>
      <w:lvlJc w:val="left"/>
      <w:pPr>
        <w:ind w:left="2274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BFA0309"/>
    <w:multiLevelType w:val="hybridMultilevel"/>
    <w:tmpl w:val="884AE896"/>
    <w:lvl w:ilvl="0" w:tplc="3F8645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EF84D91"/>
    <w:multiLevelType w:val="hybridMultilevel"/>
    <w:tmpl w:val="884AE896"/>
    <w:lvl w:ilvl="0" w:tplc="3F8645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4"/>
  </w:num>
  <w:num w:numId="3">
    <w:abstractNumId w:val="10"/>
  </w:num>
  <w:num w:numId="4">
    <w:abstractNumId w:val="20"/>
  </w:num>
  <w:num w:numId="5">
    <w:abstractNumId w:val="21"/>
  </w:num>
  <w:num w:numId="6">
    <w:abstractNumId w:val="14"/>
  </w:num>
  <w:num w:numId="7">
    <w:abstractNumId w:val="8"/>
  </w:num>
  <w:num w:numId="8">
    <w:abstractNumId w:val="7"/>
  </w:num>
  <w:num w:numId="9">
    <w:abstractNumId w:val="12"/>
  </w:num>
  <w:num w:numId="10">
    <w:abstractNumId w:val="17"/>
  </w:num>
  <w:num w:numId="11">
    <w:abstractNumId w:val="30"/>
  </w:num>
  <w:num w:numId="12">
    <w:abstractNumId w:val="29"/>
  </w:num>
  <w:num w:numId="13">
    <w:abstractNumId w:val="9"/>
  </w:num>
  <w:num w:numId="14">
    <w:abstractNumId w:val="13"/>
  </w:num>
  <w:num w:numId="15">
    <w:abstractNumId w:val="26"/>
  </w:num>
  <w:num w:numId="16">
    <w:abstractNumId w:val="5"/>
  </w:num>
  <w:num w:numId="17">
    <w:abstractNumId w:val="16"/>
  </w:num>
  <w:num w:numId="18">
    <w:abstractNumId w:val="15"/>
  </w:num>
  <w:num w:numId="19">
    <w:abstractNumId w:val="19"/>
  </w:num>
  <w:num w:numId="20">
    <w:abstractNumId w:val="3"/>
  </w:num>
  <w:num w:numId="21">
    <w:abstractNumId w:val="2"/>
  </w:num>
  <w:num w:numId="22">
    <w:abstractNumId w:val="0"/>
  </w:num>
  <w:num w:numId="23">
    <w:abstractNumId w:val="11"/>
  </w:num>
  <w:num w:numId="24">
    <w:abstractNumId w:val="1"/>
  </w:num>
  <w:num w:numId="25">
    <w:abstractNumId w:val="25"/>
  </w:num>
  <w:num w:numId="26">
    <w:abstractNumId w:val="24"/>
  </w:num>
  <w:num w:numId="27">
    <w:abstractNumId w:val="18"/>
  </w:num>
  <w:num w:numId="28">
    <w:abstractNumId w:val="28"/>
  </w:num>
  <w:num w:numId="29">
    <w:abstractNumId w:val="27"/>
  </w:num>
  <w:num w:numId="30">
    <w:abstractNumId w:val="6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77"/>
    <w:rsid w:val="00002F02"/>
    <w:rsid w:val="00080910"/>
    <w:rsid w:val="000A0D0B"/>
    <w:rsid w:val="000C1BB9"/>
    <w:rsid w:val="000D06D7"/>
    <w:rsid w:val="0011060F"/>
    <w:rsid w:val="00123836"/>
    <w:rsid w:val="0014703A"/>
    <w:rsid w:val="00181CE7"/>
    <w:rsid w:val="001D0FF8"/>
    <w:rsid w:val="00251CAC"/>
    <w:rsid w:val="0025203F"/>
    <w:rsid w:val="00265632"/>
    <w:rsid w:val="00274869"/>
    <w:rsid w:val="0027625E"/>
    <w:rsid w:val="003018ED"/>
    <w:rsid w:val="00313549"/>
    <w:rsid w:val="003253FE"/>
    <w:rsid w:val="00330252"/>
    <w:rsid w:val="00344CD0"/>
    <w:rsid w:val="003455E5"/>
    <w:rsid w:val="003779E9"/>
    <w:rsid w:val="003A40CB"/>
    <w:rsid w:val="003B376F"/>
    <w:rsid w:val="003B3DC0"/>
    <w:rsid w:val="003B7748"/>
    <w:rsid w:val="003C17D9"/>
    <w:rsid w:val="003E16E7"/>
    <w:rsid w:val="00400C97"/>
    <w:rsid w:val="004126CF"/>
    <w:rsid w:val="00451CF8"/>
    <w:rsid w:val="00452DFF"/>
    <w:rsid w:val="00466634"/>
    <w:rsid w:val="00481103"/>
    <w:rsid w:val="0049189E"/>
    <w:rsid w:val="004963C0"/>
    <w:rsid w:val="004A11FE"/>
    <w:rsid w:val="004F258B"/>
    <w:rsid w:val="00515185"/>
    <w:rsid w:val="0052676C"/>
    <w:rsid w:val="00543361"/>
    <w:rsid w:val="00552DB7"/>
    <w:rsid w:val="005728C2"/>
    <w:rsid w:val="005A28D9"/>
    <w:rsid w:val="005A7366"/>
    <w:rsid w:val="006064A6"/>
    <w:rsid w:val="00613502"/>
    <w:rsid w:val="00635D0A"/>
    <w:rsid w:val="0064229D"/>
    <w:rsid w:val="00665C10"/>
    <w:rsid w:val="006661EE"/>
    <w:rsid w:val="00667138"/>
    <w:rsid w:val="00675FBD"/>
    <w:rsid w:val="00681538"/>
    <w:rsid w:val="00684BAB"/>
    <w:rsid w:val="006A1FCE"/>
    <w:rsid w:val="006A6807"/>
    <w:rsid w:val="006B0453"/>
    <w:rsid w:val="006B3866"/>
    <w:rsid w:val="006D3D25"/>
    <w:rsid w:val="006E408F"/>
    <w:rsid w:val="00714C4E"/>
    <w:rsid w:val="00725EC3"/>
    <w:rsid w:val="00742B90"/>
    <w:rsid w:val="007633FA"/>
    <w:rsid w:val="00774835"/>
    <w:rsid w:val="00782E9B"/>
    <w:rsid w:val="0078585C"/>
    <w:rsid w:val="00786714"/>
    <w:rsid w:val="007C399C"/>
    <w:rsid w:val="00807F0B"/>
    <w:rsid w:val="00821C08"/>
    <w:rsid w:val="00823DB0"/>
    <w:rsid w:val="0082542B"/>
    <w:rsid w:val="00825D19"/>
    <w:rsid w:val="00847FF5"/>
    <w:rsid w:val="008675F2"/>
    <w:rsid w:val="00872659"/>
    <w:rsid w:val="008814B8"/>
    <w:rsid w:val="008824D0"/>
    <w:rsid w:val="00891C41"/>
    <w:rsid w:val="008979A3"/>
    <w:rsid w:val="008B472D"/>
    <w:rsid w:val="008D3F9A"/>
    <w:rsid w:val="008D7C34"/>
    <w:rsid w:val="00903FFB"/>
    <w:rsid w:val="00944390"/>
    <w:rsid w:val="0094556C"/>
    <w:rsid w:val="009762AE"/>
    <w:rsid w:val="009B4CC0"/>
    <w:rsid w:val="009C03D8"/>
    <w:rsid w:val="009C61EF"/>
    <w:rsid w:val="009D750E"/>
    <w:rsid w:val="00A2504D"/>
    <w:rsid w:val="00A25631"/>
    <w:rsid w:val="00A3439E"/>
    <w:rsid w:val="00A41B51"/>
    <w:rsid w:val="00A43117"/>
    <w:rsid w:val="00A5170F"/>
    <w:rsid w:val="00A61F9D"/>
    <w:rsid w:val="00A91921"/>
    <w:rsid w:val="00AC3D95"/>
    <w:rsid w:val="00AD341B"/>
    <w:rsid w:val="00AE6905"/>
    <w:rsid w:val="00B201DE"/>
    <w:rsid w:val="00B218A1"/>
    <w:rsid w:val="00B4149E"/>
    <w:rsid w:val="00B443E7"/>
    <w:rsid w:val="00B83779"/>
    <w:rsid w:val="00B910A2"/>
    <w:rsid w:val="00BA1327"/>
    <w:rsid w:val="00BD5256"/>
    <w:rsid w:val="00C070F1"/>
    <w:rsid w:val="00C77F52"/>
    <w:rsid w:val="00C92798"/>
    <w:rsid w:val="00CE2776"/>
    <w:rsid w:val="00D10F15"/>
    <w:rsid w:val="00D11074"/>
    <w:rsid w:val="00D17BC3"/>
    <w:rsid w:val="00D368CD"/>
    <w:rsid w:val="00D379E2"/>
    <w:rsid w:val="00D74E40"/>
    <w:rsid w:val="00D810AA"/>
    <w:rsid w:val="00D810FA"/>
    <w:rsid w:val="00D854ED"/>
    <w:rsid w:val="00DC6FA8"/>
    <w:rsid w:val="00E3558A"/>
    <w:rsid w:val="00E40F70"/>
    <w:rsid w:val="00E50F1F"/>
    <w:rsid w:val="00E51165"/>
    <w:rsid w:val="00E6043E"/>
    <w:rsid w:val="00E6684D"/>
    <w:rsid w:val="00E72F77"/>
    <w:rsid w:val="00E73CA4"/>
    <w:rsid w:val="00E86743"/>
    <w:rsid w:val="00EA1B48"/>
    <w:rsid w:val="00EB7F65"/>
    <w:rsid w:val="00EE3781"/>
    <w:rsid w:val="00EE6730"/>
    <w:rsid w:val="00EF494C"/>
    <w:rsid w:val="00F01E6A"/>
    <w:rsid w:val="00F03AB2"/>
    <w:rsid w:val="00F03DB2"/>
    <w:rsid w:val="00F348A6"/>
    <w:rsid w:val="00F90C2D"/>
    <w:rsid w:val="00F97E2A"/>
    <w:rsid w:val="00FB082E"/>
    <w:rsid w:val="00FC0C8E"/>
    <w:rsid w:val="00FE5CA5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9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0C9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00C9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00C9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00C97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218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218A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D854ED"/>
  </w:style>
  <w:style w:type="character" w:customStyle="1" w:styleId="aa">
    <w:name w:val="Текст сноски Знак"/>
    <w:basedOn w:val="a0"/>
    <w:link w:val="a9"/>
    <w:uiPriority w:val="99"/>
    <w:locked/>
    <w:rsid w:val="00D854ED"/>
    <w:rPr>
      <w:rFonts w:ascii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rsid w:val="00D854ED"/>
    <w:rPr>
      <w:rFonts w:cs="Times New Roman"/>
      <w:vertAlign w:val="superscript"/>
    </w:rPr>
  </w:style>
  <w:style w:type="paragraph" w:styleId="ac">
    <w:name w:val="List Paragraph"/>
    <w:basedOn w:val="a"/>
    <w:uiPriority w:val="99"/>
    <w:qFormat/>
    <w:rsid w:val="00D854ED"/>
    <w:pPr>
      <w:autoSpaceDE/>
      <w:autoSpaceDN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D854ED"/>
    <w:pPr>
      <w:widowControl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paragraph" w:customStyle="1" w:styleId="ConsPlusNormal">
    <w:name w:val="ConsPlusNormal"/>
    <w:rsid w:val="000A0D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9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0C9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00C9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00C9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00C97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218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218A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D854ED"/>
  </w:style>
  <w:style w:type="character" w:customStyle="1" w:styleId="aa">
    <w:name w:val="Текст сноски Знак"/>
    <w:basedOn w:val="a0"/>
    <w:link w:val="a9"/>
    <w:uiPriority w:val="99"/>
    <w:locked/>
    <w:rsid w:val="00D854ED"/>
    <w:rPr>
      <w:rFonts w:ascii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rsid w:val="00D854ED"/>
    <w:rPr>
      <w:rFonts w:cs="Times New Roman"/>
      <w:vertAlign w:val="superscript"/>
    </w:rPr>
  </w:style>
  <w:style w:type="paragraph" w:styleId="ac">
    <w:name w:val="List Paragraph"/>
    <w:basedOn w:val="a"/>
    <w:uiPriority w:val="99"/>
    <w:qFormat/>
    <w:rsid w:val="00D854ED"/>
    <w:pPr>
      <w:autoSpaceDE/>
      <w:autoSpaceDN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D854ED"/>
    <w:pPr>
      <w:widowControl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paragraph" w:customStyle="1" w:styleId="ConsPlusNormal">
    <w:name w:val="ConsPlusNormal"/>
    <w:rsid w:val="000A0D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E372D9150C6DD2B58020DAE5E69A33389AE955D695FF2643A2F71A4C248A155260AD147B9C140Ax9YFP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903BB6453DD8A0599A5991B4F00405EFC53CD39016818EDD91568F4C3FCCC894899661F000DDF0h7jC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903BB6453DD8A0599A5991B4F00405EFCA39D6911F818EDD91568F4C3FCCC894899661F000D9F0h7jE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009DB3036372253B53524EB1A00E3D0C2B650A6FFB7600A41CF48A4E119870A97E2E0CA7EDDCA3BiFgD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09DB3036372253B53524EB1A00E3D0C2B955A3FEBE600A41CF48A4E119870A97E2E0CA7EDDC839iFg9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1413</Words>
  <Characters>10846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3</cp:revision>
  <cp:lastPrinted>2018-11-09T13:41:00Z</cp:lastPrinted>
  <dcterms:created xsi:type="dcterms:W3CDTF">2020-07-06T16:14:00Z</dcterms:created>
  <dcterms:modified xsi:type="dcterms:W3CDTF">2020-07-06T16:15:00Z</dcterms:modified>
</cp:coreProperties>
</file>