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B0" w:rsidRPr="000050B0" w:rsidRDefault="000050B0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0B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050B0">
        <w:rPr>
          <w:rFonts w:ascii="Times New Roman" w:hAnsi="Times New Roman" w:cs="Times New Roman"/>
          <w:sz w:val="24"/>
          <w:szCs w:val="24"/>
        </w:rPr>
        <w:br/>
      </w:r>
    </w:p>
    <w:p w:rsidR="000050B0" w:rsidRPr="000050B0" w:rsidRDefault="000050B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Зарегистрировано в Минюсте России 18 августа 2015 г. N 38579</w:t>
      </w:r>
    </w:p>
    <w:p w:rsidR="000050B0" w:rsidRPr="000050B0" w:rsidRDefault="000050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ГОСУДАРСТВЕННАЯ КОРПОРАЦИЯ ПО АТОМНОЙ ЭНЕРГИИ "РОСАТОМ"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ПРИКАЗ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от 13 июля 2015 г. N 1/12-НПА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"ВЫДАЧА СПРАВОК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АРХИВНЫМ ДОКУМЕНТАМ В УСТАНОВЛЕННОЙ СФЕРЕ ДЕЯТЕЛЬНОСТИ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ПРЕДСТАВЛЕНИЯ ПО МЕСТУ ТРЕБОВАНИЯ"</w:t>
      </w:r>
    </w:p>
    <w:p w:rsidR="000050B0" w:rsidRPr="000050B0" w:rsidRDefault="000050B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0B0" w:rsidRPr="00005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0B0" w:rsidRPr="000050B0" w:rsidRDefault="0000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50B0" w:rsidRPr="000050B0" w:rsidRDefault="0000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0050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Госкорпорации "Росатом" от 20.11.2017 N 1/44-НПА)</w:t>
            </w:r>
          </w:p>
        </w:tc>
      </w:tr>
    </w:tbl>
    <w:p w:rsidR="000050B0" w:rsidRPr="000050B0" w:rsidRDefault="000050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N 52, ст. 7507; 2014, N 5, ст. 506) приказываю: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w:anchor="P30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"Выдача справок по архивным документам в установленной сфере деятельности для представления по месту требования".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С.В.КИРИЕНКО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Утвержден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приказом Госкорпорации "Росатом"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от 13.07.2015 N 1/12-НПА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0050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 "ВЫДАЧА СПРАВОК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АРХИВНЫМ ДОКУМЕНТАМ В УСТАНОВЛЕННОЙ СФЕРЕ ДЕЯТЕЛЬНОСТИ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ПРЕДСТАВЛЕНИЯ ПО МЕСТУ ТРЕБОВАНИЯ"</w:t>
      </w:r>
    </w:p>
    <w:p w:rsidR="000050B0" w:rsidRPr="000050B0" w:rsidRDefault="000050B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0B0" w:rsidRPr="00005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0B0" w:rsidRPr="000050B0" w:rsidRDefault="0000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50B0" w:rsidRPr="000050B0" w:rsidRDefault="00005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0050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0050B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Госкорпорации "Росатом" от 20.11.2017 N 1/44-НПА)</w:t>
            </w:r>
          </w:p>
        </w:tc>
      </w:tr>
    </w:tbl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государственной услуги "Выдача справок по архивным документам в установленной сфере деятельности для представления по месту требования" (далее - Административный регламент) определяет состав, сроки выполнения и последовательность административных процедур (административных действий) при предоставлении Государственной корпорацией по атомной энергии "Росатом" (далее - Корпорация) государственной услуги по выдаче справок по архивным документам, находящимся у нее на хранении, связанным с социальной защитой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граждан, предусматривающим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Действие Административного регламента не распространяется на выдачу справок, содержащих </w:t>
      </w:r>
      <w:hyperlink r:id="rId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050B0">
        <w:rPr>
          <w:rFonts w:ascii="Times New Roman" w:hAnsi="Times New Roman" w:cs="Times New Roman"/>
          <w:sz w:val="24"/>
          <w:szCs w:val="24"/>
        </w:rPr>
        <w:t>, составляющие государственную тайну, или иную информацию ограниченного доступа.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2. Заявителями на получение государственной услуги являются: физические или юридические лица либо их уполномоченные представители, претендующие на получение государственной услуги.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размещается в открытой и доступной форме на официальном сайте Корпорации в информационно-телекоммуникационной сети "Интернет" (www.rosatom.ru) (далее - сеть "Интернет", официальный сайт Корпорации),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www.gosuslugi.ru, на информационных стендах в местах, предназначенных для предоставления государственной услуги, представляется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телефонной, факсимильной и электронной связи, посредством письменных разъяснений, на личном приеме.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 Едином портале и официальном сайте Корпорации размещается следующая информация: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0050B0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0050B0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3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0050B0">
        <w:rPr>
          <w:rFonts w:ascii="Times New Roman" w:hAnsi="Times New Roman" w:cs="Times New Roman"/>
          <w:sz w:val="24"/>
          <w:szCs w:val="24"/>
        </w:rPr>
        <w:lastRenderedPageBreak/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4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за предоставление государственной услуги;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5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6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4. Место нахождения Корпорации: ул. Большая Ордынка, дом 24, Москва, 119017.</w:t>
      </w:r>
    </w:p>
    <w:p w:rsid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50B0">
        <w:rPr>
          <w:rFonts w:ascii="Times New Roman" w:hAnsi="Times New Roman" w:cs="Times New Roman"/>
          <w:sz w:val="24"/>
          <w:szCs w:val="24"/>
        </w:rPr>
        <w:t>5. График (режим) работы Корпорации:</w:t>
      </w: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0050B0" w:rsidRPr="000050B0" w:rsidTr="000050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9:00 - 18:00;</w:t>
            </w:r>
          </w:p>
        </w:tc>
      </w:tr>
      <w:tr w:rsidR="000050B0" w:rsidRPr="000050B0" w:rsidTr="000050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9:00 - 16:45;</w:t>
            </w:r>
          </w:p>
        </w:tc>
      </w:tr>
      <w:tr w:rsidR="000050B0" w:rsidRPr="000050B0" w:rsidTr="000050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12:00 - 13:00;</w:t>
            </w:r>
          </w:p>
        </w:tc>
      </w:tr>
      <w:tr w:rsidR="000050B0" w:rsidRPr="000050B0" w:rsidTr="000050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9:00 - 17:00;</w:t>
            </w:r>
          </w:p>
        </w:tc>
      </w:tr>
      <w:tr w:rsidR="000050B0" w:rsidRPr="000050B0" w:rsidTr="000050B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050B0" w:rsidRPr="000050B0" w:rsidRDefault="000050B0" w:rsidP="00E1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0">
              <w:rPr>
                <w:rFonts w:ascii="Times New Roman" w:hAnsi="Times New Roman" w:cs="Times New Roman"/>
                <w:sz w:val="24"/>
                <w:szCs w:val="24"/>
              </w:rPr>
              <w:t>выходные дни.</w:t>
            </w:r>
          </w:p>
        </w:tc>
      </w:tr>
    </w:tbl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6. Адрес официального сайта Корпорации: www.rosatom.ru.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7. Номер телефона-автоинформатора Корпорации для справок: 8 (499) 949-45-35. Телефон-автоинформатор должен обеспечивать возможность получения заявителем информации о предоставлении государственной услуги в круглосуточном режиме.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8. Адрес электронной почты Корпорации: info@rosatom.ru.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9. При ответах на телефонные звонки и устные обращения заявителей работник Корпорации подробно и в вежливой форме информирует обратившегося о ходе предоставления государственной услуги. Ответ на телефонный звонок должен содержать информацию: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наименовании организации, в которую позвонил заявитель;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фамилии, имени, отчестве (при наличии) и должности работника Корпорации, принявшего телефонный вызов;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входящем номере, под которым зарегистрирован в Корпорации запрос, и результате его рассмотрения;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перечне документов, необходимых для получения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сроках предоставления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При необходимости работник, принявший звонок, должен переадресовать (перевести) его на работника, который обладает соответствующей компетенцией для ответа на поставленные вопросы.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10. На информационных стендах Корпорации в местах предоставления государственной услуги размещаются: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график (режим) работы Корпорации, номера телефонов для справок, адрес официального сайта и электронной почты Корпорации;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краткие сведения о порядке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информация о документах,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г) требования к оформлению запроса заявителя о предоставлении государственной услуги (далее - запрос заявителя), форма которого предусмотрена </w:t>
      </w:r>
      <w:hyperlink w:anchor="P52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д)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е) сроки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ж) порядок и способы подачи заявления о предоставлении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11. На официальном сайте Корпорации размещаются: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место нахождения Корпорации, схема проезда, график (режим) работы, номера телефонов для справок, адрес электронной почты Корпорации;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краткие сведения о порядке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в) информация о документах,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г) требования к оформлению запроса заявителя;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д) Административный регламент с приложениями;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е) форма запроса о предоставлении государственной услуги и образец его заполнения;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ж) порядок и способы подачи заявления о предоставлении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з) перечень документов,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и) порядок и способы получения результата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к) порядок и способы получения разъяснений по порядку получения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л)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(при наличии сведений об электронной почте заявителя) с использованием сервисов Единого портала государственных услуг.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13. Наименование государственной услуги - "Выдача справок по архивным документам в установленной сфере деятельности для представления по месту требования".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14. Государственная услуга предоставляется Государственной корпорацией по атомной энергии "Росатом".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перечень, указанный в </w:t>
      </w:r>
      <w:hyperlink r:id="rId21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6"/>
      <w:bookmarkEnd w:id="5"/>
      <w:r w:rsidRPr="000050B0">
        <w:rPr>
          <w:rFonts w:ascii="Times New Roman" w:hAnsi="Times New Roman" w:cs="Times New Roman"/>
          <w:sz w:val="24"/>
          <w:szCs w:val="24"/>
        </w:rPr>
        <w:t>16. Результатами предоставления государственной услуги является предоставление: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архивных справок;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архивных выписок;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архивных копий;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информационных писем о пересылке запроса по адресу предполагаемого места хранения искомых архивных документов в другие архивы, органы государственной власти Российской Федерации, местного самоуправления, государственные учреждения и организации;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информационных писем об отсутствии запрашиваемой информации;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информационных писем о невозможности исполнения запроса.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услуги, срок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продления предоставления государственной услуги, срок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17. Государственная услуга предоставляется в срок, не превышающий 30 календарных дней с момента регистрации запроса заявителя.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18. Участие иных организаций в предоставлении государственной услуги не предусмотрено.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19. Срок предоставления государственной услуги может быть продлен не более чем на 30 дней.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20. Срок направления заявителю документов, являющихся результатом предоставления государственной услуги, - не позднее 1 дня, следующего за днем их оформления.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услуги, с указанием их реквизитов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21. Предоставление государственной услуги осуществляется в соответствии с:</w:t>
      </w:r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2009, N 1, ст. 1, 2; N 4, ст. 445);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Федеральным законом от 01.12.2007 N 317-ФЗ "О Государственной корпорации по атомной энергии "Росатом" (Собрание законодательства Российской Федерации, 2007, N 49, ст. 6078; 2009, N 29, ст. 3642; 2010, N 23, ст. 2789; N 48, ст. 6246; 2011, N 1, ст. 49; N 29, ст. 4281, 4291; N 30, ст. 4591, 4596;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N 48, ст. 6732; N 49, ст. 7025; 2012, N 26, ст. 3446; 2013, N 27, ст. 3480; 2014, N 23, ст. 2928; 2015, N 1, ст. 52);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2013, N 14, ст. 1651, 27, ст. 3477, 3480, N 30, 4084, N 51, ст. 6679, N 52, ст. 6952, ст. 6961, ст. 7009; 2014, N 26, ст. 3366, N 30, ст. 4264, N 49, ст. 6928; 2015, N 1, ст. 67, ст. 72);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Федерации" (Собрание законодательства Российской Федерации, 2006, N 19, ст. 2060; 2010, N 27, ст. 3410, N 31, ст. 4196; 2013, N 19, ст. 2307; N 27, ст. 3474; 2014, N 48, ст. 6638);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5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5320);</w:t>
      </w:r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Российской Федерации от 21.07.1993 N 5485-1 "О государственной тайне" (Собрание законодательства Российской Федерации, 1996, N 15, ст. 1768; 1997, N 41, стр. 8220 - 8235, ст. 4673; 2002, N 52, ст. 5288; 2003, N 6, ст. 549, N 27, ст. 2700, N 46, ст. 4449; 2004, N 27, ст. 2711, N 35, ст. 3607;</w:t>
      </w:r>
      <w:proofErr w:type="gramEnd"/>
      <w:r w:rsidR="000050B0"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0B0" w:rsidRPr="000050B0">
        <w:rPr>
          <w:rFonts w:ascii="Times New Roman" w:hAnsi="Times New Roman" w:cs="Times New Roman"/>
          <w:sz w:val="24"/>
          <w:szCs w:val="24"/>
        </w:rPr>
        <w:t>2007, N 49, ст. 6055, ст. 6079; 2009, N 29, ст. 3617; 2010, N 47, ст. 6033; 2011, N 30, ст. 4590, ст. 4596; N 46, ст. 6407; 2013, N 51, ст. 6697; 2015, N 10, ст. 1393);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от 29.07.2004 N 98-ФЗ "О коммерческой тайне" (Собрание законодательства Российской Федерации, 2004, N 32, ст. 3283; 2006, N 6, ст. 636; N 52, ст. 5497; 2007, N 31, ст. 4011; 2011, N 29, ст. 4291; 2014, N 11, ст. 1100);</w:t>
      </w:r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03.11.1994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энергии" (Собрание законодательства Российской Федерации, 2005, N 30, ст. 3165; 2012, N 31, ст. 4368);</w:t>
      </w:r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gramStart"/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</w:t>
      </w:r>
      <w:proofErr w:type="gramEnd"/>
      <w:r w:rsidR="000050B0"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0B0" w:rsidRPr="000050B0">
        <w:rPr>
          <w:rFonts w:ascii="Times New Roman" w:hAnsi="Times New Roman" w:cs="Times New Roman"/>
          <w:sz w:val="24"/>
          <w:szCs w:val="24"/>
        </w:rPr>
        <w:t>2014, N 5, ст. 506);</w:t>
      </w:r>
      <w:proofErr w:type="gramEnd"/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proofErr w:type="gramStart"/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 2012, N 35, ст. 4829;</w:t>
      </w:r>
      <w:proofErr w:type="gramEnd"/>
      <w:r w:rsidR="000050B0"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0B0" w:rsidRPr="000050B0">
        <w:rPr>
          <w:rFonts w:ascii="Times New Roman" w:hAnsi="Times New Roman" w:cs="Times New Roman"/>
          <w:sz w:val="24"/>
          <w:szCs w:val="24"/>
        </w:rPr>
        <w:t>2014, N 50, ст. 7113; 2015, N 47, ст. 6596; 2016, N 51, ст. 7370);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E11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proofErr w:type="gramStart"/>
        <w:r w:rsidR="000050B0"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0050B0" w:rsidRPr="000050B0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Министерством юстиции Российской Федерации 06.03.2007, рег.</w:t>
      </w:r>
      <w:proofErr w:type="gramEnd"/>
      <w:r w:rsidR="000050B0" w:rsidRPr="000050B0">
        <w:rPr>
          <w:rFonts w:ascii="Times New Roman" w:hAnsi="Times New Roman" w:cs="Times New Roman"/>
          <w:sz w:val="24"/>
          <w:szCs w:val="24"/>
        </w:rPr>
        <w:t xml:space="preserve"> N 9059, 05.05.2009, рег. </w:t>
      </w:r>
      <w:proofErr w:type="gramStart"/>
      <w:r w:rsidR="000050B0" w:rsidRPr="000050B0">
        <w:rPr>
          <w:rFonts w:ascii="Times New Roman" w:hAnsi="Times New Roman" w:cs="Times New Roman"/>
          <w:sz w:val="24"/>
          <w:szCs w:val="24"/>
        </w:rPr>
        <w:t>N 13893 "Бюллетень нормативных актов федеральных органов исполнительной власти", 2007, N 20, Российская газета, 2009, N 89).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подлежащих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в том числе в электронной форме, порядок их представления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0050B0">
        <w:rPr>
          <w:rFonts w:ascii="Times New Roman" w:hAnsi="Times New Roman" w:cs="Times New Roman"/>
          <w:sz w:val="24"/>
          <w:szCs w:val="24"/>
        </w:rPr>
        <w:t>22. Для предоставления государственной услуги заявители представляют (направляют) запрос, в котором указываются: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2) суть запроса;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3) подпись и дата.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3"/>
      <w:bookmarkEnd w:id="7"/>
      <w:r w:rsidRPr="000050B0">
        <w:rPr>
          <w:rFonts w:ascii="Times New Roman" w:hAnsi="Times New Roman" w:cs="Times New Roman"/>
          <w:sz w:val="24"/>
          <w:szCs w:val="24"/>
        </w:rPr>
        <w:t>23. При представлении (направлении) запроса к нему прилагаются: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1) физическими лицами - копии документов, удостоверяющих личность заявителя;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7"/>
      <w:bookmarkEnd w:id="8"/>
      <w:r w:rsidRPr="000050B0">
        <w:rPr>
          <w:rFonts w:ascii="Times New Roman" w:hAnsi="Times New Roman" w:cs="Times New Roman"/>
          <w:sz w:val="24"/>
          <w:szCs w:val="24"/>
        </w:rPr>
        <w:t>24. Заявитель по своему усмотрению вправе приложить к запросу иные документы и материалы, связанные с запросом (или их копии), например: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необходимые страницы трудовой книжки;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документы о награждении.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25. Все представляемые вместе с запросом документы, материалы или их копии, указанные в </w:t>
      </w:r>
      <w:hyperlink w:anchor="P18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пунктах 23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составленные на иностранном языке, подлежат переводу на русский язык в установленном порядке &lt;1&gt;.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Статья 46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2711; N 35, ст. 3607; N 45, ст. 4377;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2005, N 27, ст. 2717; 2006, N 27, ст. 2881; 2007, N 1, ст. 21; N 27, ст. 3213; N 41, ст. 4845; N 43, ст. 5084; 2008, N 52, ст. 6236; 2009, N 1, ст. 14, 20; N 29, ст. 3642; 2010, N 28, ст. 3554; 2011, N 49, ст. 7064;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N 50, ст. 7347; 2012, N 27, ст. 3587; 2013, N 14, ст. 1651; N 51, ст. 6699; 2014, N 26, ст. 3371; N 30, ст. 4268; 2015, N 1, ст. 10).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26. Все предусмотренные настоящим Административным регламентом документы, материалы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34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статей 21.1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21.2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>27.07.2010 N 210-ФЗ "Об организации предоставления государственных и муниципальных услуг".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27. Для получения государственной услуги в электронной форме заявитель направляет запрос в электронной форме, в том числе с использованием Единого портала.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28. Документы, необходимые для предоставления государственной услуги, должны быть четкими для прочтения.</w:t>
      </w: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состав действий, которые заявитель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вправе совершить в электронной форме при получении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 с использованием Единого портала</w:t>
      </w:r>
    </w:p>
    <w:p w:rsidR="000050B0" w:rsidRPr="000050B0" w:rsidRDefault="000050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3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28.1. Заявитель при получении государственной услуги с использованием Единого портала вправе совершить в электронной форме следующие действия: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подача заявления и прилагаемых к нему документов, подписанных простой электронной подписью;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заполнение электронной формы размещенного на Едином портале заявления;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 Корпорации и ее должностных лиц в ходе предоставления государственной услуги.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вправе представить, а также способы их получения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заявителями, в том числе в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0050B0" w:rsidRPr="000050B0" w:rsidRDefault="000050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30. Запрещается требовать от заявителя: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  <w:proofErr w:type="gramEnd"/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7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30.1. Запрещается отказывать в приеме заявлений и прилагаемых к ним документов, в случае если такие заявления и документы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30.1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30.2. Запрещается отказывать в предоставлении государственной услуги, в случае если заявления и прилагаемые к ним документы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30.2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31. Основания для отказа в приеме документов, необходимых для предоставления государственной услуги, не предусмотрены.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32. Оснований для приостановления предоставления государственной услуги не предусмотрено.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33. Основанием для отказа в предоставлении государственной услуги является непредставление заявителем сведений и документов, необходимых для его исполнения, указанных в </w:t>
      </w:r>
      <w:hyperlink w:anchor="P17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пунктах 22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33 в ред. </w:t>
      </w:r>
      <w:hyperlink r:id="rId40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34.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35. Государственная пошлина и иная плата за предоставление государственной услуги не взимается.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услуги, услуги,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услуги, и при получении результата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36. Время ожидания в очереди при подаче запроса заявителя и при получении результата предоставления государственной услуги не должно превышать 15 минут.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37. Регистрация запроса заявителя осуществляется в порядке, установленном </w:t>
      </w:r>
      <w:hyperlink w:anchor="P338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пунктом 48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38. Срок регистрации запроса заявителя не должен превышать 3 дней с момента поступления запроса в Корпорацию.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Требования к помещениям, в которых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предоставляется государственная услуга, к месту ожидания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и приема заявителей, размещению и оформлению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>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39. Прием запросов заявителей и их регистрация осуществляются в специально выделенных для этих целей помещениях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40. В помещениях для приема заявителей оборудуются места для ожидания, имеющие стулья, столы для оформления документов.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Текстовая информация о предоставлении государственной услуги размещается на информационном стенде в помещении Корпорации для приема заявителей.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40.1.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>предоставляется государственная услуга;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>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допуск в помещения, где предоставляется государственная услуга, собаки-проводника;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40.1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40.2.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40.2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41. Показателями доступности и качества государственной услуги являются: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наличие информации о предоставлении государственной услуги на Едином портале, сайте Корпорации и информационном стенде;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документа, через Единый портал);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своевременность предоставления государственной услуги в соответствии со стандартом ее предоставления, установленным Административным регламентом;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г) количество взаимодействий заявителя с должностными лицами Корпорации при предоставлении государственной услуги и их продолжительность;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. "д"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 при предоставлении государственной услуги осуществляется два раза - при представлении в Корпорацию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случае обращения заявителя с письменным запросом по почте или запросом в электронной форме взаимодействие заявителя с должностными лицами Корпорации не осуществляется.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в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услуг и особенности предоставления государственной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43. При получении запроса заявителя через Единый портал работник Корпорации, ответственный за принятие запросов, в день регистрации запроса заявителя направляет заявителю подтверждение о получении запроса заявителя.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оказания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44. Предоставление государственной услуги включает в себя следующие административные процедуры: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1) получение запроса, его регистрация и передача на исполнение;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2) исполнение запроса;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3) регистрация и направление ответа заявителю.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Получение запроса, его регистрация и передача на исполнение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45. Запрос направляется в Корпорацию одним из следующих способов по выбору заявителя: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почте;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электронной почте с использованием сети "Интернет";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Единого портала;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при личном обращении (либо через своего представителя).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46. Основанием для начала административной процедуры является регистрация запроса.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47. 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обращении на экземпляре запроса заявителя ставится отметка о том, что запрос принят.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8"/>
      <w:bookmarkEnd w:id="9"/>
      <w:r w:rsidRPr="000050B0">
        <w:rPr>
          <w:rFonts w:ascii="Times New Roman" w:hAnsi="Times New Roman" w:cs="Times New Roman"/>
          <w:sz w:val="24"/>
          <w:szCs w:val="24"/>
        </w:rPr>
        <w:t xml:space="preserve">48. Регистрация запроса осуществляется работником Корпорации, ответственным за регистрацию входящих документов. Регистрация осуществляется в системе электронного документооборота с присвоением уникального номера документа. Регистрационный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>номер запроса может быть сообщен заявителю по его запросу, сделанному по телефону или направленному по электронной почте.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49. Результатом выполнения административной процедуры является передача запроса исполнителю.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 Максимальный срок выполнения административной процедуры составляет 3 дня с момента поступления запроса в Корпорацию.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 том числе с использованием Единого портала</w:t>
      </w:r>
    </w:p>
    <w:p w:rsidR="000050B0" w:rsidRPr="000050B0" w:rsidRDefault="000050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45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50.1.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50.3. При формировании запроса заявителю обеспечивается: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hyperlink w:anchor="P17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пунктах 22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запросам в течение не менее одного года.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50.4. Сформированный и подписанный запрос и иные документы, указанные в </w:t>
      </w:r>
      <w:hyperlink w:anchor="P179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пунктах 22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государственной услуги, направляются в Корпорацию посредством Единого портала.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50.5. Корпорация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50.6. Срок регистрации запроса - 3 дня.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50.7. Предоставление государственной услуги начинается с момента приема и регистрации Корпорацией электронных документов, необходимых для предоставления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50.8.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50.9. Прием и регистрация запроса осуществляются работником Корпорации, ответственным за принятие запросов. 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50.10. 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 ведомством".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50.11. Заявитель имеет возможность получения информации о ходе предоставления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50.12. Информация о ходе предоставления государственной услуги направляется заявителю Корпорацией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50.13. При предоставлении государственной услуги в электронной форме заявителю направляется: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уведомление о возможности получить результат предоставления государственной услуги.</w:t>
      </w: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Исполнение запроса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51. Основанием для начала административной процедуры по исполнению запроса является получение запроса исполнителем.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52. Исполнение запроса заключается в подготовке ответа заявителю после анализа информации, содержащейся в запросе и приложенных к нему документов (при их наличии), на основании архивных документов, находящихся на хранении у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53. В исключительных случаях в ходе исполнения запроса должностное лицо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Корпорации вправе принять решение о продлении срока оказания государственной услуги на срок, не превышающий 30 дней. Заявитель уведомляется о принятом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о продлении срока оказания государственной услуги информационным письмом.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(п. 53 в ред. </w:t>
      </w:r>
      <w:hyperlink r:id="rId4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Госкорпорации "Росатом" от 20.11.2017 N 1/44-НПА)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54. Результатом административной процедуры является подготовка ответа на запрос в форме одного из документов, указанных в </w:t>
      </w:r>
      <w:hyperlink w:anchor="P13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55. Максимальный срок административной процедуры составляет 24 дня с момента получения запроса исполнителем.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Регистрация и направление или выдача ответа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 запрос заявителю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56. Началом административной процедуры по регистрации и направлению или выдаче ответа на запрос заявителю является получение работником Корпорации, ответственным за регистрацию, исходящих документов, ответа на запрос в форме одного из документов, указанных в </w:t>
      </w:r>
      <w:hyperlink w:anchor="P13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Регистрация осуществляется в системе электронного документооборота с присвоением уникального номера документа.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57. Ответ на запрос направляется заявителю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Ответ в форме архивной справки, архивной выписки или архивной копии направляется заявителю только заказным письмом или выдается на руки.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58. Максимальный срок исполнения административной процедуры составляет 3 дня с момента получения работником Корпорации, ответственным за направление или выдачу ответов заявителям, одного из документов, указанных в </w:t>
      </w:r>
      <w:hyperlink w:anchor="P13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59. В случае выявления опечаток (ошибок) в ответе заявителю они исправляются путем выдачи нового документа, предусмотренного </w:t>
      </w:r>
      <w:hyperlink w:anchor="P136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услуги. Порядок осуществления текущего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Корпорации положений Административного регламента и иных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 а также принятием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решений должностными лицами Корпорации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Текущий контроль полноты и качества предоставления государственной услуги, соблюдения и исполнения работниками Корпорации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Корпорации,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работников Корпорации.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62. 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63. Периодичность проведения плановых проверок устанавливается генеральным директором Корпорации либо уполномоченным им работником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64. Для проведения плановых и внеплановых проверок полноты и качества предоставления государственной услуги (далее - проверка) Корпорацией формируется комиссия, состав которой утверждается приказом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65. По окончании проведения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66. Внеплановые проверки проводятся в случае жалобы на действия (бездействие) работников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67. О результатах проведенной внеплановой проверки заявитель информируется в письменной форме на бумажном носителе.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Ответственность работников Корпорации за решения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ими в ходе предоставления государственной услуги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68. По результатам проведенных проверок в случае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настоящего Административного регламента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государственной услуги, работники Корпорации несут ответственность за принимаемые (осуществляемые) в ходе предоставления государственной услуги решения и (или) действия (бездействие) в соответствии с требованиями законодательства Российской Федерации.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Положения, характеризующие требования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к порядку и формам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услуги, в том числе со стороны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может осуществляться со </w:t>
      </w:r>
      <w:r w:rsidRPr="000050B0">
        <w:rPr>
          <w:rFonts w:ascii="Times New Roman" w:hAnsi="Times New Roman" w:cs="Times New Roman"/>
          <w:sz w:val="24"/>
          <w:szCs w:val="24"/>
        </w:rPr>
        <w:lastRenderedPageBreak/>
        <w:t>стороны граждан, их объединений и организаций путем направления в адрес Корпорации: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предложений по совершенствованию нормативных правовых актов, регламентирующих предоставление Корпорацией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сообщений о нарушении законов и иных нормативных правовых актов, устанавливающих требования к предоставлению государственной услуги, недостатках в работе Корпорации, ее должностных лиц;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жалоб по фактам нарушения должностными лицами Корпорации прав, свобод или законных интересов граждан.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V. Досудебный (внесудебный) порядок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Корпорации,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 также ее должностных лиц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Информация о праве заявителя подать жалобу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Корпорации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 (или) его должностных лиц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70. Заявитель имеет право подать жалобу на решения и (или) действия (бездействие) Корпорации, а также ее должностных лиц при предоставлении государственной услуги (далее - жалоба).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71. Предметом жалобы являются: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настоящим Административным регламентом;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настоящим Административным регламентом;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ж) отказ должностного лица Корпорации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Орган, уполномоченный на рассмотрение жалобы, должностные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72. Жалоба на решение, принятое должностным лицом Корпорации, подается заявителем в Корпорацию.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Порядок подачи и 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73. Заявитель имеет право обратиться с жалобой в письменной форме по почте, с использованием официального сайта Корпорации, Единого портала, а также жалоба может быть принята при личном приеме заявителя.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 xml:space="preserve">Подача и рассмотрение жалоб на решения и действия должностных лиц Корпорации осуществляются в соответствии с </w:t>
      </w:r>
      <w:hyperlink r:id="rId47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утвержденными постановлением Правительства Российской Федерации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от 16.08.2012 N 840 (Собрание законодательства Российской Федерации, 2012, N 35, ст. 4829; 2014, N 50, ст. 7113).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75. Жалоба должна содержать: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 (Корпорация), должностного лица Корпорации, решения и действия (бездействие) которого обжалуются;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должностного лица Корпорации;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должностного лица Корпорации.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76. Заявителем могут быть представлены документы (при наличии), подтверждающие доводы заявителя, либо их копии.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77. Жалобы заявителей, поданные в письменной форме на бумажном носителе или форме электронного документа, остаются без рассмотрения в следующих случаях: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Корпорации, а также членов его семьи;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Сроки регистрации и 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78. Жалоба подлежит обязательной регистрации не позднее рабочего дня, следующего за днем ее поступления в Корпорацию.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79. Жалоба рассматривается в течение 15 рабочих дней со дня ее регистрации, а в случае обжалования отказа Корпорации,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80. Основания для приостановления рассмотрения жалобы не предусмотрены.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81. По результатам рассмотрения жалобы принимается одно из следующих решений: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а) удовлетворить жалобу, в том числе в форме отмены принятого решения, исправления допущенных Корпорацией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б) отказать в удовлетворении жалобы.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82. 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0050B0" w:rsidRPr="000050B0" w:rsidRDefault="0000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 w:rsidRPr="000050B0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0050B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4322;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2013, N 52, ст. 6995), или признаков состава преступления, должностное лицо Корпорации, уполномоченное на рассмотрение жалоб, незамедлительно направляет соответствующие материалы в правоохранительные органы.</w:t>
      </w:r>
      <w:proofErr w:type="gramEnd"/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84. Решение должностного лица Корпорации по жалобе обжалуется в судебном порядке.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50B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85. Заявители имеют право обратиться в Корпорацию за получением информации и документов, необходимых для обоснования и рассмотрения жалобы, в письменной форме по почте, с использованием официального сайта Корпорации, Единого портала.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86. Информацию о порядке подачи и рассмотрения жалобы заявители могут получить на информационных стендах Корпорации в местах предоставления государственной услуги, на официальном сайте Корпорации, на Едином портале.</w:t>
      </w:r>
    </w:p>
    <w:p w:rsidR="000050B0" w:rsidRDefault="000050B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050B0" w:rsidRPr="000050B0" w:rsidRDefault="000050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lastRenderedPageBreak/>
        <w:t>Приложение N 1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к Административному регламенту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Государственной корпорации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по атомной энергии "Росатом"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0050B0">
        <w:rPr>
          <w:rFonts w:ascii="Times New Roman" w:hAnsi="Times New Roman" w:cs="Times New Roman"/>
        </w:rPr>
        <w:t>государственной</w:t>
      </w:r>
      <w:proofErr w:type="gramEnd"/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 xml:space="preserve">услуги "Выдача справок по </w:t>
      </w:r>
      <w:proofErr w:type="gramStart"/>
      <w:r w:rsidRPr="000050B0">
        <w:rPr>
          <w:rFonts w:ascii="Times New Roman" w:hAnsi="Times New Roman" w:cs="Times New Roman"/>
        </w:rPr>
        <w:t>архивным</w:t>
      </w:r>
      <w:proofErr w:type="gramEnd"/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документам в установленной сфере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деятельности для представления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по месту требования"</w:t>
      </w:r>
    </w:p>
    <w:p w:rsidR="000050B0" w:rsidRDefault="000050B0">
      <w:pPr>
        <w:pStyle w:val="ConsPlusNormal"/>
        <w:jc w:val="both"/>
      </w:pP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В Государственную корпорацию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по атомной энергии "Росатом"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    число, месяц, год рождения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050B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 ___________________________</w:t>
      </w:r>
    </w:p>
    <w:p w:rsidR="000050B0" w:rsidRPr="000050B0" w:rsidRDefault="000050B0" w:rsidP="00005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 w:rsidP="00005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26"/>
      <w:bookmarkEnd w:id="10"/>
      <w:r w:rsidRPr="000050B0">
        <w:rPr>
          <w:rFonts w:ascii="Times New Roman" w:hAnsi="Times New Roman" w:cs="Times New Roman"/>
          <w:sz w:val="24"/>
          <w:szCs w:val="24"/>
        </w:rPr>
        <w:t>ЗАПРОС</w:t>
      </w:r>
    </w:p>
    <w:p w:rsidR="000050B0" w:rsidRPr="000050B0" w:rsidRDefault="000050B0" w:rsidP="000050B0">
      <w:pPr>
        <w:pStyle w:val="ConsPlusNonformat"/>
        <w:jc w:val="center"/>
        <w:rPr>
          <w:rFonts w:ascii="Times New Roman" w:hAnsi="Times New Roman" w:cs="Times New Roman"/>
        </w:rPr>
      </w:pP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Default="000050B0">
      <w:pPr>
        <w:pStyle w:val="ConsPlusNonformat"/>
        <w:jc w:val="both"/>
      </w:pPr>
      <w:r>
        <w:t>___________________________________________________________________________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</w:rPr>
      </w:pP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Копии прилагаемых документов: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Настоящим  подтверждаю разрешение на обработку и передачу третьим лицам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(в   случае  необходимости)  моих  персональных  данных,  представленных 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B0">
        <w:rPr>
          <w:rFonts w:ascii="Times New Roman" w:hAnsi="Times New Roman" w:cs="Times New Roman"/>
          <w:sz w:val="24"/>
          <w:szCs w:val="24"/>
        </w:rPr>
        <w:t>Госкорпорацию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050B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0050B0">
        <w:rPr>
          <w:rFonts w:ascii="Times New Roman" w:hAnsi="Times New Roman" w:cs="Times New Roman"/>
          <w:sz w:val="24"/>
          <w:szCs w:val="24"/>
        </w:rPr>
        <w:t>".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Подпись: ____________________________________ (расшифровка подписи)</w:t>
      </w: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0050B0" w:rsidRPr="000050B0" w:rsidRDefault="000050B0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pStyle w:val="ConsPlusNormal"/>
        <w:jc w:val="both"/>
        <w:rPr>
          <w:lang w:val="en-US"/>
        </w:rPr>
      </w:pPr>
    </w:p>
    <w:p w:rsidR="000050B0" w:rsidRDefault="000050B0">
      <w:pPr>
        <w:rPr>
          <w:rFonts w:ascii="Calibri" w:eastAsia="Times New Roman" w:hAnsi="Calibri" w:cs="Calibri"/>
          <w:szCs w:val="20"/>
          <w:lang w:val="en-US" w:eastAsia="ru-RU"/>
        </w:rPr>
      </w:pPr>
      <w:r>
        <w:rPr>
          <w:lang w:val="en-US"/>
        </w:rPr>
        <w:br w:type="page"/>
      </w:r>
    </w:p>
    <w:p w:rsidR="000050B0" w:rsidRPr="000050B0" w:rsidRDefault="000050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Государственной корпорации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атомной энергии "Росатом"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услуги "Выдача справок по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архивным</w:t>
      </w:r>
      <w:proofErr w:type="gramEnd"/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документам в установленной сфере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деятельности для представления</w:t>
      </w:r>
    </w:p>
    <w:p w:rsidR="000050B0" w:rsidRPr="000050B0" w:rsidRDefault="000050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 месту требования"</w:t>
      </w:r>
    </w:p>
    <w:p w:rsidR="000050B0" w:rsidRPr="000050B0" w:rsidRDefault="000050B0">
      <w:pPr>
        <w:pStyle w:val="ConsPlusNormal"/>
        <w:jc w:val="both"/>
        <w:rPr>
          <w:sz w:val="24"/>
          <w:szCs w:val="24"/>
        </w:rPr>
      </w:pP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БЛОК-СХЕМА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 xml:space="preserve">ПО ГОСУДАРСТВЕННОЙ УСЛУГЕ "ВЫДАЧА СПРАВОК ПО </w:t>
      </w:r>
      <w:proofErr w:type="gramStart"/>
      <w:r w:rsidRPr="000050B0">
        <w:rPr>
          <w:rFonts w:ascii="Times New Roman" w:hAnsi="Times New Roman" w:cs="Times New Roman"/>
          <w:sz w:val="24"/>
          <w:szCs w:val="24"/>
        </w:rPr>
        <w:t>АРХИВНЫМ</w:t>
      </w:r>
      <w:proofErr w:type="gramEnd"/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ДОКУМЕНТАМ В УСТАНОВЛЕННОЙ СФЕРЕ ДЕЯТЕЛЬНОСТИ</w:t>
      </w:r>
    </w:p>
    <w:p w:rsidR="000050B0" w:rsidRPr="000050B0" w:rsidRDefault="00005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0B0">
        <w:rPr>
          <w:rFonts w:ascii="Times New Roman" w:hAnsi="Times New Roman" w:cs="Times New Roman"/>
          <w:sz w:val="24"/>
          <w:szCs w:val="24"/>
        </w:rPr>
        <w:t>ДЛЯ ПРЕДОСТАВЛЕНИЯ ПО МЕСТУ ТРЕБОВАНИЯ"</w:t>
      </w:r>
    </w:p>
    <w:p w:rsidR="000050B0" w:rsidRPr="000050B0" w:rsidRDefault="000050B0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0B0" w:rsidRDefault="00005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50B0" w:rsidRDefault="00005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Госкорпорации "Росатом" от 20.11.2017 N 1/44-НПА)</w:t>
            </w:r>
          </w:p>
        </w:tc>
      </w:tr>
    </w:tbl>
    <w:p w:rsidR="000050B0" w:rsidRDefault="000050B0">
      <w:pPr>
        <w:pStyle w:val="ConsPlusNormal"/>
        <w:jc w:val="both"/>
      </w:pPr>
    </w:p>
    <w:p w:rsidR="000050B0" w:rsidRDefault="000050B0">
      <w:pPr>
        <w:pStyle w:val="ConsPlusNonformat"/>
        <w:jc w:val="both"/>
      </w:pPr>
      <w:r>
        <w:t>┌───────────────┐      ┌─────────────┐      ┌──────────┐     ┌────────────┐</w:t>
      </w:r>
    </w:p>
    <w:p w:rsidR="000050B0" w:rsidRDefault="000050B0">
      <w:pPr>
        <w:pStyle w:val="ConsPlusNonformat"/>
        <w:jc w:val="both"/>
      </w:pPr>
      <w:r>
        <w:t>│Подача запроса │      │Получение    │      │Исполнение│     │Подготовка  │</w:t>
      </w:r>
    </w:p>
    <w:p w:rsidR="000050B0" w:rsidRDefault="000050B0">
      <w:pPr>
        <w:pStyle w:val="ConsPlusNonformat"/>
        <w:jc w:val="both"/>
      </w:pPr>
      <w:r>
        <w:t>│Заявителем на  ├─────&gt;│запроса, его ├─────&gt;│запроса   ├────&gt;│ответа на   │</w:t>
      </w:r>
    </w:p>
    <w:p w:rsidR="000050B0" w:rsidRDefault="000050B0">
      <w:pPr>
        <w:pStyle w:val="ConsPlusNonformat"/>
        <w:jc w:val="both"/>
      </w:pPr>
      <w:r>
        <w:t>│</w:t>
      </w:r>
      <w:proofErr w:type="gramStart"/>
      <w:r>
        <w:t>государственную</w:t>
      </w:r>
      <w:proofErr w:type="gramEnd"/>
      <w:r>
        <w:t>│      │регистрация и│   ┌─&gt;└─────┬────┘     │запрос      │</w:t>
      </w:r>
    </w:p>
    <w:p w:rsidR="000050B0" w:rsidRDefault="000050B0">
      <w:pPr>
        <w:pStyle w:val="ConsPlusNonformat"/>
        <w:jc w:val="both"/>
      </w:pPr>
      <w:r>
        <w:t>│услугу         │      │передача на  │   │        │          └─────┬──────┘</w:t>
      </w:r>
    </w:p>
    <w:p w:rsidR="000050B0" w:rsidRDefault="000050B0">
      <w:pPr>
        <w:pStyle w:val="ConsPlusNonformat"/>
        <w:jc w:val="both"/>
      </w:pPr>
      <w:r>
        <w:t>└───────────────┘      │исполнение   │   │        │                │</w:t>
      </w:r>
    </w:p>
    <w:p w:rsidR="000050B0" w:rsidRDefault="000050B0">
      <w:pPr>
        <w:pStyle w:val="ConsPlusNonformat"/>
        <w:jc w:val="both"/>
      </w:pPr>
      <w:r>
        <w:t xml:space="preserve">                       └─────┬───────┘   │        │                │</w:t>
      </w:r>
    </w:p>
    <w:p w:rsidR="000050B0" w:rsidRDefault="000050B0">
      <w:pPr>
        <w:pStyle w:val="ConsPlusNonformat"/>
        <w:jc w:val="both"/>
      </w:pPr>
      <w:r>
        <w:t xml:space="preserve">                             │           │        │                \/</w:t>
      </w:r>
    </w:p>
    <w:p w:rsidR="000050B0" w:rsidRDefault="000050B0">
      <w:pPr>
        <w:pStyle w:val="ConsPlusNonformat"/>
        <w:jc w:val="both"/>
      </w:pPr>
      <w:r>
        <w:t>┌───────────────────┐        │           │        │          ┌────────────┐</w:t>
      </w:r>
    </w:p>
    <w:p w:rsidR="000050B0" w:rsidRDefault="000050B0">
      <w:pPr>
        <w:pStyle w:val="ConsPlusNonformat"/>
        <w:jc w:val="both"/>
      </w:pPr>
      <w:r>
        <w:t>│Продление срока    │&lt;───────┼───────────┘        │          │Регистрация │</w:t>
      </w:r>
    </w:p>
    <w:p w:rsidR="000050B0" w:rsidRDefault="000050B0">
      <w:pPr>
        <w:pStyle w:val="ConsPlusNonformat"/>
        <w:jc w:val="both"/>
      </w:pPr>
      <w:r>
        <w:t>│предоставления     │        │        ┌───────────┘          │ответа на   │</w:t>
      </w:r>
    </w:p>
    <w:p w:rsidR="000050B0" w:rsidRDefault="000050B0">
      <w:pPr>
        <w:pStyle w:val="ConsPlusNonformat"/>
        <w:jc w:val="both"/>
      </w:pPr>
      <w:r>
        <w:t>│</w:t>
      </w:r>
      <w:proofErr w:type="gramStart"/>
      <w:r>
        <w:t>государственной</w:t>
      </w:r>
      <w:proofErr w:type="gramEnd"/>
      <w:r>
        <w:t xml:space="preserve">    │        │        │                      │запрос      │</w:t>
      </w:r>
    </w:p>
    <w:p w:rsidR="000050B0" w:rsidRDefault="000050B0">
      <w:pPr>
        <w:pStyle w:val="ConsPlusNonformat"/>
        <w:jc w:val="both"/>
      </w:pPr>
      <w:r>
        <w:t>│услуги и отправка  │        │        │                      │Заявителя   │</w:t>
      </w:r>
    </w:p>
    <w:p w:rsidR="000050B0" w:rsidRDefault="000050B0">
      <w:pPr>
        <w:pStyle w:val="ConsPlusNonformat"/>
        <w:jc w:val="both"/>
      </w:pPr>
      <w:r>
        <w:t>│уведомления об этом│        │        │                      └─────┬──────┘</w:t>
      </w:r>
    </w:p>
    <w:p w:rsidR="000050B0" w:rsidRDefault="000050B0">
      <w:pPr>
        <w:pStyle w:val="ConsPlusNonformat"/>
        <w:jc w:val="both"/>
      </w:pPr>
      <w:r>
        <w:t>│Заявителю          │        │        │                            │</w:t>
      </w:r>
    </w:p>
    <w:p w:rsidR="000050B0" w:rsidRDefault="000050B0">
      <w:pPr>
        <w:pStyle w:val="ConsPlusNonformat"/>
        <w:jc w:val="both"/>
      </w:pPr>
      <w:r>
        <w:t>└───────────┬───────┘        │        │                            │</w:t>
      </w:r>
    </w:p>
    <w:p w:rsidR="000050B0" w:rsidRDefault="000050B0">
      <w:pPr>
        <w:pStyle w:val="ConsPlusNonformat"/>
        <w:jc w:val="both"/>
      </w:pPr>
      <w:r>
        <w:t xml:space="preserve">            │                \/       \/                           \/</w:t>
      </w:r>
    </w:p>
    <w:p w:rsidR="000050B0" w:rsidRDefault="000050B0">
      <w:pPr>
        <w:pStyle w:val="ConsPlusNonformat"/>
        <w:jc w:val="both"/>
      </w:pPr>
      <w:r>
        <w:t xml:space="preserve">            │         ┌────────────────┐                     ┌────────────┐</w:t>
      </w:r>
    </w:p>
    <w:p w:rsidR="000050B0" w:rsidRDefault="000050B0">
      <w:pPr>
        <w:pStyle w:val="ConsPlusNonformat"/>
        <w:jc w:val="both"/>
      </w:pPr>
      <w:r>
        <w:t xml:space="preserve">            │         │Информирование  │                     │Направление │</w:t>
      </w:r>
    </w:p>
    <w:p w:rsidR="000050B0" w:rsidRDefault="000050B0">
      <w:pPr>
        <w:pStyle w:val="ConsPlusNonformat"/>
        <w:jc w:val="both"/>
      </w:pPr>
      <w:r>
        <w:t xml:space="preserve">            │         │Заявителя о ходе│                     │ответа      │</w:t>
      </w:r>
    </w:p>
    <w:p w:rsidR="000050B0" w:rsidRDefault="000050B0">
      <w:pPr>
        <w:pStyle w:val="ConsPlusNonformat"/>
        <w:jc w:val="both"/>
      </w:pPr>
      <w:r>
        <w:t xml:space="preserve">            └────────&gt;│предоставления  │&lt;────────────────────┤Заявителю   │</w:t>
      </w:r>
    </w:p>
    <w:p w:rsidR="000050B0" w:rsidRDefault="000050B0">
      <w:pPr>
        <w:pStyle w:val="ConsPlusNonformat"/>
        <w:jc w:val="both"/>
      </w:pPr>
      <w:r>
        <w:t xml:space="preserve">                      │</w:t>
      </w:r>
      <w:proofErr w:type="gramStart"/>
      <w:r>
        <w:t>государственной</w:t>
      </w:r>
      <w:proofErr w:type="gramEnd"/>
      <w:r>
        <w:t xml:space="preserve"> │                     │способом,   │</w:t>
      </w:r>
    </w:p>
    <w:p w:rsidR="000050B0" w:rsidRDefault="000050B0">
      <w:pPr>
        <w:pStyle w:val="ConsPlusNonformat"/>
        <w:jc w:val="both"/>
      </w:pPr>
      <w:r>
        <w:t xml:space="preserve">                      │услуги          │                     │</w:t>
      </w:r>
      <w:proofErr w:type="gramStart"/>
      <w:r>
        <w:t>выбранным</w:t>
      </w:r>
      <w:proofErr w:type="gramEnd"/>
      <w:r>
        <w:t xml:space="preserve">   │</w:t>
      </w:r>
    </w:p>
    <w:p w:rsidR="000050B0" w:rsidRDefault="000050B0">
      <w:pPr>
        <w:pStyle w:val="ConsPlusNonformat"/>
        <w:jc w:val="both"/>
      </w:pPr>
      <w:r>
        <w:t xml:space="preserve">                      └────────────────┘                     │им </w:t>
      </w:r>
      <w:proofErr w:type="gramStart"/>
      <w:r>
        <w:t>при</w:t>
      </w:r>
      <w:proofErr w:type="gramEnd"/>
      <w:r>
        <w:t xml:space="preserve">      │</w:t>
      </w:r>
    </w:p>
    <w:p w:rsidR="000050B0" w:rsidRDefault="000050B0">
      <w:pPr>
        <w:pStyle w:val="ConsPlusNonformat"/>
        <w:jc w:val="both"/>
      </w:pPr>
      <w:r>
        <w:t xml:space="preserve">                                                             │подаче      │</w:t>
      </w:r>
    </w:p>
    <w:p w:rsidR="000050B0" w:rsidRDefault="000050B0">
      <w:pPr>
        <w:pStyle w:val="ConsPlusNonformat"/>
        <w:jc w:val="both"/>
      </w:pPr>
      <w:r>
        <w:t xml:space="preserve">                                                             │запроса     │</w:t>
      </w:r>
    </w:p>
    <w:p w:rsidR="000050B0" w:rsidRDefault="000050B0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0050B0" w:rsidRDefault="000050B0">
      <w:pPr>
        <w:pStyle w:val="ConsPlusNormal"/>
        <w:jc w:val="both"/>
      </w:pPr>
    </w:p>
    <w:p w:rsidR="000050B0" w:rsidRDefault="000050B0">
      <w:pPr>
        <w:pStyle w:val="ConsPlusNormal"/>
        <w:jc w:val="both"/>
      </w:pPr>
    </w:p>
    <w:p w:rsidR="000050B0" w:rsidRDefault="00005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C19" w:rsidRDefault="00E37C19"/>
    <w:sectPr w:rsidR="00E37C19" w:rsidSect="003731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0"/>
    <w:rsid w:val="000050B0"/>
    <w:rsid w:val="00E1155A"/>
    <w:rsid w:val="00E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5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7E5649A8EE00DDC73EBC284A5BC2454413A722D6F26B841FF53A32EC2AADE57B1B464A14CC688CA639491206D8B35034FA2856B818901F7Bb9N" TargetMode="External"/><Relationship Id="rId18" Type="http://schemas.openxmlformats.org/officeDocument/2006/relationships/hyperlink" Target="consultantplus://offline/ref=9E7E5649A8EE00DDC73EBC284A5BC2454413A722D6F26B841FF53A32EC2AADE57B1B464A14CC688CAB39491206D8B35034FA2856B818901F7Bb9N" TargetMode="External"/><Relationship Id="rId26" Type="http://schemas.openxmlformats.org/officeDocument/2006/relationships/hyperlink" Target="consultantplus://offline/ref=9E7E5649A8EE00DDC73EBC284A5BC245451BA121D6F36B841FF53A32EC2AADE5691B1E4614CD768CA32C1F434378b5N" TargetMode="External"/><Relationship Id="rId39" Type="http://schemas.openxmlformats.org/officeDocument/2006/relationships/hyperlink" Target="consultantplus://offline/ref=9E7E5649A8EE00DDC73EBC284A5BC2454413A722D6F26B841FF53A32EC2AADE57B1B464A14CC688EA739491206D8B35034FA2856B818901F7Bb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7E5649A8EE00DDC73EBC284A5BC245451BA02ED0F16B841FF53A32EC2AADE57B1B464A14CC6888A439491206D8B35034FA2856B818901F7Bb9N" TargetMode="External"/><Relationship Id="rId34" Type="http://schemas.openxmlformats.org/officeDocument/2006/relationships/hyperlink" Target="consultantplus://offline/ref=9E7E5649A8EE00DDC73EBC284A5BC245451BA02ED0F16B841FF53A32EC2AADE57B1B464A1F9839C9F73F1D425C8CBF4E37E42875bFN" TargetMode="External"/><Relationship Id="rId42" Type="http://schemas.openxmlformats.org/officeDocument/2006/relationships/hyperlink" Target="consultantplus://offline/ref=9E7E5649A8EE00DDC73EBC284A5BC2454413A722D6F26B841FF53A32EC2AADE57B1B464A14CC688EAB39491206D8B35034FA2856B818901F7Bb9N" TargetMode="External"/><Relationship Id="rId47" Type="http://schemas.openxmlformats.org/officeDocument/2006/relationships/hyperlink" Target="consultantplus://offline/ref=9E7E5649A8EE00DDC73EBC284A5BC245451BA224D6F66B841FF53A32EC2AADE57B1B464A14CC6885A139491206D8B35034FA2856B818901F7Bb9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E7E5649A8EE00DDC73EBC284A5BC245451BA720D3F86B841FF53A32EC2AADE57B1B464A12C963D9F376484E428CA05134FA2B57A771b2N" TargetMode="External"/><Relationship Id="rId12" Type="http://schemas.openxmlformats.org/officeDocument/2006/relationships/hyperlink" Target="consultantplus://offline/ref=9E7E5649A8EE00DDC73EBC284A5BC2454413A722D6F26B841FF53A32EC2AADE57B1B464A14CC688CA139491206D8B35034FA2856B818901F7Bb9N" TargetMode="External"/><Relationship Id="rId17" Type="http://schemas.openxmlformats.org/officeDocument/2006/relationships/hyperlink" Target="consultantplus://offline/ref=9E7E5649A8EE00DDC73EBC284A5BC2454413A722D6F26B841FF53A32EC2AADE57B1B464A14CC688CAA39491206D8B35034FA2856B818901F7Bb9N" TargetMode="External"/><Relationship Id="rId25" Type="http://schemas.openxmlformats.org/officeDocument/2006/relationships/hyperlink" Target="consultantplus://offline/ref=9E7E5649A8EE00DDC73EBC284A5BC2454413A422D4F66B841FF53A32EC2AADE57B1B46431F9839C9F73F1D425C8CBF4E37E42875bFN" TargetMode="External"/><Relationship Id="rId33" Type="http://schemas.openxmlformats.org/officeDocument/2006/relationships/hyperlink" Target="consultantplus://offline/ref=9E7E5649A8EE00DDC73EBC284A5BC245451BA323D5F36B841FF53A32EC2AADE57B1B464813CE63D9F376484E428CA05134FA2B57A771b2N" TargetMode="External"/><Relationship Id="rId38" Type="http://schemas.openxmlformats.org/officeDocument/2006/relationships/hyperlink" Target="consultantplus://offline/ref=9E7E5649A8EE00DDC73EBC284A5BC2454413A722D6F26B841FF53A32EC2AADE57B1B464A14CC688EA139491206D8B35034FA2856B818901F7Bb9N" TargetMode="External"/><Relationship Id="rId46" Type="http://schemas.openxmlformats.org/officeDocument/2006/relationships/hyperlink" Target="consultantplus://offline/ref=9E7E5649A8EE00DDC73EBC284A5BC2454413A722D6F26B841FF53A32EC2AADE57B1B464A14CC688AA739491206D8B35034FA2856B818901F7Bb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7E5649A8EE00DDC73EBC284A5BC2454413A722D6F26B841FF53A32EC2AADE57B1B464A14CC688CA539491206D8B35034FA2856B818901F7Bb9N" TargetMode="External"/><Relationship Id="rId20" Type="http://schemas.openxmlformats.org/officeDocument/2006/relationships/hyperlink" Target="consultantplus://offline/ref=9E7E5649A8EE00DDC73EBC284A5BC2454413A722D6F26B841FF53A32EC2AADE57B1B464A14CC688FA339491206D8B35034FA2856B818901F7Bb9N" TargetMode="External"/><Relationship Id="rId29" Type="http://schemas.openxmlformats.org/officeDocument/2006/relationships/hyperlink" Target="consultantplus://offline/ref=9E7E5649A8EE00DDC73EBC284A5BC245451BA720D3F86B841FF53A32EC2AADE57B1B464A12C963D9F376484E428CA05134FA2B57A771b2N" TargetMode="External"/><Relationship Id="rId41" Type="http://schemas.openxmlformats.org/officeDocument/2006/relationships/hyperlink" Target="consultantplus://offline/ref=9E7E5649A8EE00DDC73EBC284A5BC2454413A722D6F26B841FF53A32EC2AADE57B1B464A14CC688EAA39491206D8B35034FA2856B818901F7Bb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E5649A8EE00DDC73EBC284A5BC2454413A722D6F26B841FF53A32EC2AADE57B1B464A14CC688DA439491206D8B35034FA2856B818901F7Bb9N" TargetMode="External"/><Relationship Id="rId11" Type="http://schemas.openxmlformats.org/officeDocument/2006/relationships/hyperlink" Target="consultantplus://offline/ref=9E7E5649A8EE00DDC73EBC284A5BC2454413A722D6F26B841FF53A32EC2AADE57B1B464A14CC688CA039491206D8B35034FA2856B818901F7Bb9N" TargetMode="External"/><Relationship Id="rId24" Type="http://schemas.openxmlformats.org/officeDocument/2006/relationships/hyperlink" Target="consultantplus://offline/ref=9E7E5649A8EE00DDC73EBC284A5BC2454413A122D0F86B841FF53A32EC2AADE5691B1E4614CD768CA32C1F434378b5N" TargetMode="External"/><Relationship Id="rId32" Type="http://schemas.openxmlformats.org/officeDocument/2006/relationships/hyperlink" Target="consultantplus://offline/ref=9E7E5649A8EE00DDC73EBC284A5BC2454E1CA42ED0FB368E17AC3630EB25F2F27C524A4B15CC6A8FA9664C071780BE512BE52849A41A9171b6N" TargetMode="External"/><Relationship Id="rId37" Type="http://schemas.openxmlformats.org/officeDocument/2006/relationships/hyperlink" Target="consultantplus://offline/ref=9E7E5649A8EE00DDC73EBC284A5BC245451BA02ED0F16B841FF53A32EC2AADE57B1B464F17C73CDCE66710434393BF512BE629567AbEN" TargetMode="External"/><Relationship Id="rId40" Type="http://schemas.openxmlformats.org/officeDocument/2006/relationships/hyperlink" Target="consultantplus://offline/ref=9E7E5649A8EE00DDC73EBC284A5BC2454413A722D6F26B841FF53A32EC2AADE57B1B464A14CC688EA439491206D8B35034FA2856B818901F7Bb9N" TargetMode="External"/><Relationship Id="rId45" Type="http://schemas.openxmlformats.org/officeDocument/2006/relationships/hyperlink" Target="consultantplus://offline/ref=9E7E5649A8EE00DDC73EBC284A5BC2454413A722D6F26B841FF53A32EC2AADE57B1B464A14CC6888A039491206D8B35034FA2856B818901F7Bb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7E5649A8EE00DDC73EBC284A5BC2454413A722D6F26B841FF53A32EC2AADE57B1B464A14CC688CA439491206D8B35034FA2856B818901F7Bb9N" TargetMode="External"/><Relationship Id="rId23" Type="http://schemas.openxmlformats.org/officeDocument/2006/relationships/hyperlink" Target="consultantplus://offline/ref=9E7E5649A8EE00DDC73EBC284A5BC245451BA02ED0F16B841FF53A32EC2AADE57B1B464A14CC6884A639491206D8B35034FA2856B818901F7Bb9N" TargetMode="External"/><Relationship Id="rId28" Type="http://schemas.openxmlformats.org/officeDocument/2006/relationships/hyperlink" Target="consultantplus://offline/ref=9E7E5649A8EE00DDC73EBC284A5BC2454712A721D7F86B841FF53A32EC2AADE57B1B464E1F9839C9F73F1D425C8CBF4E37E42875bFN" TargetMode="External"/><Relationship Id="rId36" Type="http://schemas.openxmlformats.org/officeDocument/2006/relationships/hyperlink" Target="consultantplus://offline/ref=9E7E5649A8EE00DDC73EBC284A5BC2454413A722D6F26B841FF53A32EC2AADE57B1B464A14CC688FA439491206D8B35034FA2856B818901F7Bb9N" TargetMode="External"/><Relationship Id="rId49" Type="http://schemas.openxmlformats.org/officeDocument/2006/relationships/hyperlink" Target="consultantplus://offline/ref=9E7E5649A8EE00DDC73EBC284A5BC2454413A722D6F26B841FF53A32EC2AADE57B1B464A14CC688AA539491206D8B35034FA2856B818901F7Bb9N" TargetMode="External"/><Relationship Id="rId10" Type="http://schemas.openxmlformats.org/officeDocument/2006/relationships/hyperlink" Target="consultantplus://offline/ref=9E7E5649A8EE00DDC73EBC284A5BC2454413A722D6F26B841FF53A32EC2AADE57B1B464A14CC688CA239491206D8B35034FA2856B818901F7Bb9N" TargetMode="External"/><Relationship Id="rId19" Type="http://schemas.openxmlformats.org/officeDocument/2006/relationships/hyperlink" Target="consultantplus://offline/ref=9E7E5649A8EE00DDC73EBC284A5BC2454413A722D6F26B841FF53A32EC2AADE57B1B464A14CC688FA239491206D8B35034FA2856B818901F7Bb9N" TargetMode="External"/><Relationship Id="rId31" Type="http://schemas.openxmlformats.org/officeDocument/2006/relationships/hyperlink" Target="consultantplus://offline/ref=9E7E5649A8EE00DDC73EBC284A5BC2454413A722D6F26B841FF53A32EC2AADE57B1B464A14CC688FA139491206D8B35034FA2856B818901F7Bb9N" TargetMode="External"/><Relationship Id="rId44" Type="http://schemas.openxmlformats.org/officeDocument/2006/relationships/hyperlink" Target="consultantplus://offline/ref=9E7E5649A8EE00DDC73EBC284A5BC2454413A722D6F26B841FF53A32EC2AADE57B1B464A14CC6888A239491206D8B35034FA2856B818901F7B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E5649A8EE00DDC73EBC284A5BC2454F18AB2FD7FB368E17AC3630EB25F2F27C524A4B14CC688EA9664C071780BE512BE52849A41A9171b6N" TargetMode="External"/><Relationship Id="rId14" Type="http://schemas.openxmlformats.org/officeDocument/2006/relationships/hyperlink" Target="consultantplus://offline/ref=9E7E5649A8EE00DDC73EBC284A5BC2454413A722D6F26B841FF53A32EC2AADE57B1B464A14CC688CA739491206D8B35034FA2856B818901F7Bb9N" TargetMode="External"/><Relationship Id="rId22" Type="http://schemas.openxmlformats.org/officeDocument/2006/relationships/hyperlink" Target="consultantplus://offline/ref=9E7E5649A8EE00DDC73EBC284A5BC2454413A522DCA63C864EA03437E47AF7F56D524B4A0ACD6993A0321C74bBN" TargetMode="External"/><Relationship Id="rId27" Type="http://schemas.openxmlformats.org/officeDocument/2006/relationships/hyperlink" Target="consultantplus://offline/ref=9E7E5649A8EE00DDC73EBC284A5BC2454412A426D2F26B841FF53A32EC2AADE5691B1E4614CD768CA32C1F434378b5N" TargetMode="External"/><Relationship Id="rId30" Type="http://schemas.openxmlformats.org/officeDocument/2006/relationships/hyperlink" Target="consultantplus://offline/ref=9E7E5649A8EE00DDC73EBC284A5BC245451BA224D6F66B841FF53A32EC2AADE57B1B46481F9839C9F73F1D425C8CBF4E37E42875bFN" TargetMode="External"/><Relationship Id="rId35" Type="http://schemas.openxmlformats.org/officeDocument/2006/relationships/hyperlink" Target="consultantplus://offline/ref=9E7E5649A8EE00DDC73EBC284A5BC245451BA02ED0F16B841FF53A32EC2AADE57B1B464F1F9839C9F73F1D425C8CBF4E37E42875bFN" TargetMode="External"/><Relationship Id="rId43" Type="http://schemas.openxmlformats.org/officeDocument/2006/relationships/hyperlink" Target="consultantplus://offline/ref=9E7E5649A8EE00DDC73EBC284A5BC2454413A722D6F26B841FF53A32EC2AADE57B1B464A14CC6889AB39491206D8B35034FA2856B818901F7Bb9N" TargetMode="External"/><Relationship Id="rId48" Type="http://schemas.openxmlformats.org/officeDocument/2006/relationships/hyperlink" Target="consultantplus://offline/ref=9E7E5649A8EE00DDC73EBC284A5BC245451BA12FDFF96B841FF53A32EC2AADE57B1B464817CE6F86F66359164F8DBF4E34E53755A61B79b8N" TargetMode="External"/><Relationship Id="rId8" Type="http://schemas.openxmlformats.org/officeDocument/2006/relationships/hyperlink" Target="consultantplus://offline/ref=9E7E5649A8EE00DDC73EBC284A5BC2454413A722D6F26B841FF53A32EC2AADE57B1B464A14CC688DA439491206D8B35034FA2856B818901F7Bb9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9063</Words>
  <Characters>51663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Диана Тахировна</dc:creator>
  <cp:lastModifiedBy>Admin</cp:lastModifiedBy>
  <cp:revision>2</cp:revision>
  <dcterms:created xsi:type="dcterms:W3CDTF">2018-11-02T06:21:00Z</dcterms:created>
  <dcterms:modified xsi:type="dcterms:W3CDTF">2018-11-02T06:21:00Z</dcterms:modified>
</cp:coreProperties>
</file>